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3" w:rsidRDefault="00AB29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2923" w:rsidRDefault="00AB2923">
      <w:pPr>
        <w:pStyle w:val="ConsPlusNormal"/>
        <w:jc w:val="both"/>
        <w:outlineLvl w:val="0"/>
      </w:pPr>
    </w:p>
    <w:p w:rsidR="00AB2923" w:rsidRDefault="00AB29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2923" w:rsidRDefault="00AB2923">
      <w:pPr>
        <w:pStyle w:val="ConsPlusTitle"/>
        <w:jc w:val="center"/>
      </w:pPr>
    </w:p>
    <w:p w:rsidR="00AB2923" w:rsidRDefault="00AB2923">
      <w:pPr>
        <w:pStyle w:val="ConsPlusTitle"/>
        <w:jc w:val="center"/>
      </w:pPr>
      <w:r>
        <w:t>ПОСТАНОВЛЕНИЕ</w:t>
      </w:r>
    </w:p>
    <w:p w:rsidR="00AB2923" w:rsidRDefault="00AB2923">
      <w:pPr>
        <w:pStyle w:val="ConsPlusTitle"/>
        <w:jc w:val="center"/>
      </w:pPr>
      <w:r>
        <w:t>от 12 апреля 2012 г. N 289</w:t>
      </w:r>
    </w:p>
    <w:p w:rsidR="00AB2923" w:rsidRDefault="00AB2923">
      <w:pPr>
        <w:pStyle w:val="ConsPlusTitle"/>
        <w:jc w:val="center"/>
      </w:pPr>
    </w:p>
    <w:p w:rsidR="00AB2923" w:rsidRDefault="00AB2923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AB2923" w:rsidRDefault="00AB2923">
      <w:pPr>
        <w:pStyle w:val="ConsPlusTitle"/>
        <w:jc w:val="center"/>
      </w:pPr>
      <w:r>
        <w:t>ТЕРРИТОРИАЛЬНОГО ПЛАНИРОВАНИЯ</w:t>
      </w:r>
    </w:p>
    <w:p w:rsidR="00AB2923" w:rsidRDefault="00AB2923">
      <w:pPr>
        <w:pStyle w:val="ConsPlusNormal"/>
        <w:jc w:val="center"/>
      </w:pPr>
    </w:p>
    <w:p w:rsidR="00AB2923" w:rsidRDefault="00AB2923">
      <w:pPr>
        <w:pStyle w:val="ConsPlusNormal"/>
        <w:jc w:val="center"/>
      </w:pPr>
      <w:r>
        <w:t>Список изменяющих документов</w:t>
      </w:r>
    </w:p>
    <w:p w:rsidR="00AB2923" w:rsidRDefault="00AB2923">
      <w:pPr>
        <w:pStyle w:val="ConsPlusNormal"/>
        <w:jc w:val="center"/>
      </w:pPr>
      <w:r>
        <w:t>(в ред. Постановлений Правительства РФ</w:t>
      </w:r>
    </w:p>
    <w:p w:rsidR="00AB2923" w:rsidRDefault="00AB2923">
      <w:pPr>
        <w:pStyle w:val="ConsPlusNormal"/>
        <w:jc w:val="center"/>
      </w:pPr>
      <w:r>
        <w:t xml:space="preserve">от 26.12.2014 </w:t>
      </w:r>
      <w:hyperlink r:id="rId5" w:history="1">
        <w:r>
          <w:rPr>
            <w:color w:val="0000FF"/>
          </w:rPr>
          <w:t>N 1505</w:t>
        </w:r>
      </w:hyperlink>
      <w:r>
        <w:t xml:space="preserve">, от 15.12.2016 </w:t>
      </w:r>
      <w:hyperlink r:id="rId6" w:history="1">
        <w:r>
          <w:rPr>
            <w:color w:val="0000FF"/>
          </w:rPr>
          <w:t>N 1372</w:t>
        </w:r>
      </w:hyperlink>
      <w:r>
        <w:t>)</w:t>
      </w:r>
    </w:p>
    <w:p w:rsidR="00AB2923" w:rsidRDefault="00AB2923">
      <w:pPr>
        <w:pStyle w:val="ConsPlusNormal"/>
        <w:jc w:val="center"/>
      </w:pPr>
    </w:p>
    <w:p w:rsidR="00AB2923" w:rsidRDefault="00AB292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57.1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ведения федеральной государственной информационной системы территориального планирования.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является оператором федеральной государственной информационной системы территориального планирования;</w:t>
      </w:r>
    </w:p>
    <w:p w:rsidR="00AB2923" w:rsidRDefault="00AB292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1505)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Министерство связи и массовых коммуникаций Российской Федерации является органом, уполномоченным на осуществление контроля за соблюдением </w:t>
      </w:r>
      <w:hyperlink w:anchor="P38" w:history="1">
        <w:r>
          <w:rPr>
            <w:color w:val="0000FF"/>
          </w:rPr>
          <w:t>Правил</w:t>
        </w:r>
      </w:hyperlink>
      <w:r>
        <w:t xml:space="preserve"> ведения федеральной государственной информационной системы территориального планирования.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3. Министерству регионального развития Российской Федерации: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до 1 июня 2012 г. утвердить после одобрения Правительственной комиссией по внедрению информационных технологий в деятельность государственных органов и органов местного самоуправления: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требования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технико-технологические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обеспечения взаимодействия федеральной государственной информационной системы территориального планирования с другими информационными системами, имея в виду что такое взаимодействие должно осуществляться с использованием инфраструктуры электронного правительства;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обеспечить ввод в эксплуатацию с 15 июня 2012 г. федеральной государственной информационной системы территориального планирования.</w:t>
      </w:r>
    </w:p>
    <w:p w:rsidR="00AB2923" w:rsidRDefault="00AB2923">
      <w:pPr>
        <w:pStyle w:val="ConsPlusNormal"/>
        <w:ind w:firstLine="540"/>
        <w:jc w:val="both"/>
      </w:pPr>
    </w:p>
    <w:p w:rsidR="00AB2923" w:rsidRDefault="00AB2923">
      <w:pPr>
        <w:pStyle w:val="ConsPlusNormal"/>
        <w:jc w:val="right"/>
      </w:pPr>
      <w:r>
        <w:t>Председатель Правительства</w:t>
      </w:r>
    </w:p>
    <w:p w:rsidR="00AB2923" w:rsidRDefault="00AB2923">
      <w:pPr>
        <w:pStyle w:val="ConsPlusNormal"/>
        <w:jc w:val="right"/>
      </w:pPr>
      <w:r>
        <w:t>Российской Федерации</w:t>
      </w:r>
    </w:p>
    <w:p w:rsidR="00AB2923" w:rsidRDefault="00AB2923">
      <w:pPr>
        <w:pStyle w:val="ConsPlusNormal"/>
        <w:jc w:val="right"/>
      </w:pPr>
      <w:r>
        <w:t>В.ПУТИН</w:t>
      </w:r>
    </w:p>
    <w:p w:rsidR="00AB2923" w:rsidRDefault="00AB2923">
      <w:pPr>
        <w:pStyle w:val="ConsPlusNormal"/>
        <w:ind w:firstLine="540"/>
        <w:jc w:val="both"/>
      </w:pPr>
    </w:p>
    <w:p w:rsidR="00AB2923" w:rsidRDefault="00AB2923">
      <w:pPr>
        <w:pStyle w:val="ConsPlusNormal"/>
        <w:ind w:firstLine="540"/>
        <w:jc w:val="both"/>
      </w:pPr>
    </w:p>
    <w:p w:rsidR="00AB2923" w:rsidRDefault="00AB2923">
      <w:pPr>
        <w:pStyle w:val="ConsPlusNormal"/>
        <w:ind w:firstLine="540"/>
        <w:jc w:val="both"/>
      </w:pPr>
    </w:p>
    <w:p w:rsidR="00AB2923" w:rsidRDefault="00AB2923">
      <w:pPr>
        <w:pStyle w:val="ConsPlusNormal"/>
        <w:ind w:firstLine="540"/>
        <w:jc w:val="both"/>
      </w:pPr>
    </w:p>
    <w:p w:rsidR="00AB2923" w:rsidRDefault="00AB2923">
      <w:pPr>
        <w:pStyle w:val="ConsPlusNormal"/>
        <w:ind w:firstLine="540"/>
        <w:jc w:val="both"/>
      </w:pPr>
    </w:p>
    <w:p w:rsidR="00AB2923" w:rsidRDefault="00AB2923">
      <w:pPr>
        <w:pStyle w:val="ConsPlusNormal"/>
        <w:jc w:val="right"/>
        <w:outlineLvl w:val="0"/>
      </w:pPr>
      <w:r>
        <w:lastRenderedPageBreak/>
        <w:t>Утверждены</w:t>
      </w:r>
    </w:p>
    <w:p w:rsidR="00AB2923" w:rsidRDefault="00AB2923">
      <w:pPr>
        <w:pStyle w:val="ConsPlusNormal"/>
        <w:jc w:val="right"/>
      </w:pPr>
      <w:r>
        <w:t>постановлением Правительства</w:t>
      </w:r>
    </w:p>
    <w:p w:rsidR="00AB2923" w:rsidRDefault="00AB2923">
      <w:pPr>
        <w:pStyle w:val="ConsPlusNormal"/>
        <w:jc w:val="right"/>
      </w:pPr>
      <w:r>
        <w:t>Российской Федерации</w:t>
      </w:r>
    </w:p>
    <w:p w:rsidR="00AB2923" w:rsidRDefault="00AB2923">
      <w:pPr>
        <w:pStyle w:val="ConsPlusNormal"/>
        <w:jc w:val="right"/>
      </w:pPr>
      <w:r>
        <w:t>от 12 апреля 2012 г. N 289</w:t>
      </w:r>
    </w:p>
    <w:p w:rsidR="00AB2923" w:rsidRDefault="00AB2923">
      <w:pPr>
        <w:pStyle w:val="ConsPlusNormal"/>
        <w:ind w:firstLine="540"/>
        <w:jc w:val="both"/>
      </w:pPr>
    </w:p>
    <w:p w:rsidR="00AB2923" w:rsidRDefault="00AB2923">
      <w:pPr>
        <w:pStyle w:val="ConsPlusTitle"/>
        <w:jc w:val="center"/>
      </w:pPr>
      <w:bookmarkStart w:id="0" w:name="P38"/>
      <w:bookmarkEnd w:id="0"/>
      <w:r>
        <w:t>ПРАВИЛА</w:t>
      </w:r>
    </w:p>
    <w:p w:rsidR="00AB2923" w:rsidRDefault="00AB2923">
      <w:pPr>
        <w:pStyle w:val="ConsPlusTitle"/>
        <w:jc w:val="center"/>
      </w:pPr>
      <w:r>
        <w:t>ВЕДЕНИЯ ФЕДЕРАЛЬНОЙ ГОСУДАРСТВЕННОЙ ИНФОРМАЦИОННОЙ СИСТЕМЫ</w:t>
      </w:r>
    </w:p>
    <w:p w:rsidR="00AB2923" w:rsidRDefault="00AB2923">
      <w:pPr>
        <w:pStyle w:val="ConsPlusTitle"/>
        <w:jc w:val="center"/>
      </w:pPr>
      <w:r>
        <w:t>ТЕРРИТОРИАЛЬНОГО ПЛАНИРОВАНИЯ</w:t>
      </w:r>
    </w:p>
    <w:p w:rsidR="00AB2923" w:rsidRDefault="00AB2923">
      <w:pPr>
        <w:pStyle w:val="ConsPlusNormal"/>
        <w:jc w:val="center"/>
      </w:pPr>
    </w:p>
    <w:p w:rsidR="00AB2923" w:rsidRDefault="00AB2923">
      <w:pPr>
        <w:pStyle w:val="ConsPlusNormal"/>
        <w:jc w:val="center"/>
      </w:pPr>
      <w:r>
        <w:t>Список изменяющих документов</w:t>
      </w:r>
    </w:p>
    <w:p w:rsidR="00AB2923" w:rsidRDefault="00AB2923">
      <w:pPr>
        <w:pStyle w:val="ConsPlusNormal"/>
        <w:jc w:val="center"/>
      </w:pPr>
      <w:r>
        <w:t>(в ред. Постановлений Правительства РФ</w:t>
      </w:r>
    </w:p>
    <w:p w:rsidR="00AB2923" w:rsidRDefault="00AB2923">
      <w:pPr>
        <w:pStyle w:val="ConsPlusNormal"/>
        <w:jc w:val="center"/>
      </w:pPr>
      <w:r>
        <w:t xml:space="preserve">от 26.12.2014 </w:t>
      </w:r>
      <w:hyperlink r:id="rId10" w:history="1">
        <w:r>
          <w:rPr>
            <w:color w:val="0000FF"/>
          </w:rPr>
          <w:t>N 1505</w:t>
        </w:r>
      </w:hyperlink>
      <w:r>
        <w:t xml:space="preserve">, от 15.12.2016 </w:t>
      </w:r>
      <w:hyperlink r:id="rId11" w:history="1">
        <w:r>
          <w:rPr>
            <w:color w:val="0000FF"/>
          </w:rPr>
          <w:t>N 1372</w:t>
        </w:r>
      </w:hyperlink>
      <w:r>
        <w:t>)</w:t>
      </w:r>
    </w:p>
    <w:p w:rsidR="00AB2923" w:rsidRDefault="00AB2923">
      <w:pPr>
        <w:pStyle w:val="ConsPlusNormal"/>
        <w:jc w:val="center"/>
      </w:pPr>
    </w:p>
    <w:p w:rsidR="00AB2923" w:rsidRDefault="00AB2923">
      <w:pPr>
        <w:pStyle w:val="ConsPlusNormal"/>
        <w:ind w:firstLine="540"/>
        <w:jc w:val="both"/>
      </w:pPr>
      <w:r>
        <w:t>1. Настоящие Правила определяют порядок ведения федеральной государственной информационной системы территориального планирования (далее - федеральная информационная система), которая является информационно-аналитической системой, обеспечивающей доступ к сведениям, содержащимся в государственных информационных ресурсах, государственных и муниципальных информационных системах, в том числе в информационных системах обеспечения градостроительной деятельности, необходимых для обеспечения деятельности органов государственной власти и органов местного самоуправления в области территориального планирования, и представляет собой совокупность программно-аппаратных средств оператора федеральной информационной системы и информационного ресурса, формируемого из сведений, необходимых для осуществления деятельности в области территориального планирования, размещаемых на программно-аппаратных средствах оператора федеральной информационной системы, а также в информационных системах, создаваемых (используемых) федеральными органами исполнительной власти, органами исполнительной власти субъектов Российской Федерации и органами местного самоуправления для размещения указанных сведений, доступ к которым обеспечивается посредством федеральной информационной системы с использованием официального сайта в информационно-телекоммуникационной сети "Интернет", определенного Министерством связи и массовых коммуникаций Российской Федерации (далее - портал федеральной информационной системы).</w:t>
      </w:r>
    </w:p>
    <w:p w:rsidR="00AB2923" w:rsidRDefault="00AB2923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1372)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2. Федеральная информационная система предназначена для обеспечения доступа в электронном виде к информации, предусмотренной </w:t>
      </w:r>
      <w:hyperlink r:id="rId13" w:history="1">
        <w:r>
          <w:rPr>
            <w:color w:val="0000FF"/>
          </w:rPr>
          <w:t>частью 2 статьи 57.1</w:t>
        </w:r>
      </w:hyperlink>
      <w:r>
        <w:t xml:space="preserve"> Градостроительного кодекса Российской Федерации (далее - информация), в целях решения следующих задач: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а) организация доступа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к сведениям, необходимым для обеспечения осуществления ими полномочий в области территориального планирования;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б) обеспечение публичности принятия и реализации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решений в области территориального планирования;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в) информационная поддержка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 по развитию территорий.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3. Участниками информационного взаимодействия в федеральной информационной системе являются: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а) обладатели информации - федеральные органы исполнительной власти, органы государственной власти субъектов Российской Федерации и органы местного самоуправления, </w:t>
      </w:r>
      <w:r>
        <w:lastRenderedPageBreak/>
        <w:t>осуществляющие создание государственных информационных ресурсов, создание и ведение государственных и муниципальных информационных систем, в том числе информационных систем обеспечения градостроительной деятельности, содержащих информацию, необходимую для обеспечения деятельности в области территориального планирования;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б) оператор федеральной информационной системы - Министерство экономического развития Российской Федерации;</w:t>
      </w:r>
    </w:p>
    <w:p w:rsidR="00AB2923" w:rsidRDefault="00AB29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1505)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в) пользователи информации - органы государственной власти Российской Федерации, органы государственной власти субъектов Российской Федерации и органы местного самоуправления, в том числе участвующие в согласовании проектов документов территориального планирования (далее - участники согласования), а также юридические и физические лица.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4. Участники информационного взаимодействия - федеральные органы исполнительной власти, органы государственной власти субъектов Российской Федерации и органы местного самоуправления - определяют уполномоченных лиц, на которых в установленном порядке возложены должностные обязанности по размещению информации в государственных либо муниципальных информационных системах и (или) в федеральной информационной системе.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5. Информационный ресурс федеральной информационной системы состоит из открытой и закрытой частей. В закрытой части размещается информация, доступ к которой ограничен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В открытой части размещается общедоступная информация.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6. Информацию, указанную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 - </w:t>
      </w:r>
      <w:hyperlink r:id="rId17" w:history="1">
        <w:r>
          <w:rPr>
            <w:color w:val="0000FF"/>
          </w:rPr>
          <w:t>4</w:t>
        </w:r>
      </w:hyperlink>
      <w:r>
        <w:t xml:space="preserve">, </w:t>
      </w:r>
      <w:hyperlink r:id="rId18" w:history="1">
        <w:r>
          <w:rPr>
            <w:color w:val="0000FF"/>
          </w:rPr>
          <w:t>5.1</w:t>
        </w:r>
      </w:hyperlink>
      <w:r>
        <w:t xml:space="preserve"> и </w:t>
      </w:r>
      <w:hyperlink r:id="rId19" w:history="1">
        <w:r>
          <w:rPr>
            <w:color w:val="0000FF"/>
          </w:rPr>
          <w:t>5.2 части 2 статьи 57.1</w:t>
        </w:r>
      </w:hyperlink>
      <w:r>
        <w:t xml:space="preserve"> Градостроительного кодекса Российской Федерации, обладатели информации размещают в федеральной информационной системе.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r:id="rId20" w:history="1">
        <w:r>
          <w:rPr>
            <w:color w:val="0000FF"/>
          </w:rPr>
          <w:t>пунктах 5</w:t>
        </w:r>
      </w:hyperlink>
      <w:r>
        <w:t xml:space="preserve">, </w:t>
      </w:r>
      <w:hyperlink r:id="rId21" w:history="1">
        <w:r>
          <w:rPr>
            <w:color w:val="0000FF"/>
          </w:rPr>
          <w:t>6</w:t>
        </w:r>
      </w:hyperlink>
      <w:r>
        <w:t xml:space="preserve"> и </w:t>
      </w:r>
      <w:hyperlink r:id="rId22" w:history="1">
        <w:r>
          <w:rPr>
            <w:color w:val="0000FF"/>
          </w:rPr>
          <w:t>7 части 2 статьи 57.1</w:t>
        </w:r>
      </w:hyperlink>
      <w:r>
        <w:t xml:space="preserve"> Градостроительного кодекса Российской Федерации, обладатели информации размещают по своему выбору в федеральной информационной системе либо в создаваемых ими государственных и муниципальных информационных системах с обязательным размещением в федеральной информационной системе данных, описывающих контекст, содержание, структуру информации и обеспечивающих управление ею (метаданные), и с обязательным предоставлением доступа к метаданным посредством портала федеральной информационной системы.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Информация ограниченного доступа размещается в федеральной информационной системе только в части, касающейся сведений об обладателе информации, реквизитов информации, необходимых для запроса, и краткого описания контекста информации. Информация ограниченного доступа размещению в федеральной информационной системе не подлежит и в случаях, установленных законодательством Российской Федерации, направляется на рассмотрение в установленном для этой категории информации порядке в соответствующие органы государственной власти и органы местного самоуправления.</w:t>
      </w:r>
    </w:p>
    <w:p w:rsidR="00AB2923" w:rsidRDefault="00AB2923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1372)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7. Внесение изменений в информацию производится обладателями информации в порядке, аналогичном порядку, предусмотренному для размещения этой информации.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8. Обладатели информации обеспечивают достоверность, полноту и актуальность информации, доступ к которой обеспечивается посредством портала федеральной информационной системы, а также ее соответствие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структуре и форматам информации, утверждаемым оператором федеральной информационной системы.</w:t>
      </w:r>
    </w:p>
    <w:p w:rsidR="00AB2923" w:rsidRDefault="00AB2923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1372)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lastRenderedPageBreak/>
        <w:t>9. Федеральная информационная система используется в том числе для согласования в электронной форме проектов документов территориального планирования, а также проектов правил землепользования и застройки в случаях, установленных законодательством Российской Федерации.</w:t>
      </w:r>
    </w:p>
    <w:p w:rsidR="00AB2923" w:rsidRDefault="00AB2923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1372)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10. Размещение информации в федеральной информационной системе и согласование проектов документов территориального планирования, а также проектов правил землепользования и застройки в случаях, установленных законодательством Российской Федерации, участниками согласования осуществляются с применением усиленной квалифицированной электронной подписи.</w:t>
      </w:r>
    </w:p>
    <w:p w:rsidR="00AB2923" w:rsidRDefault="00AB2923">
      <w:pPr>
        <w:pStyle w:val="ConsPlusNormal"/>
        <w:jc w:val="both"/>
      </w:pPr>
      <w:r>
        <w:t xml:space="preserve">(п. 10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1372)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11. Обеспечение участников информационного взаимодействия сертификатами ключей усиленной квалифицированной электронной подписи осуществляется удостоверяющими центрами, аккредитованными Министерством связи и массовых коммуникаций Российской Федерации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12. Доступ к информации осуществляется через портал федеральной информационной системы на безвозмездной основе.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1372.</w:t>
      </w:r>
    </w:p>
    <w:p w:rsidR="00AB2923" w:rsidRDefault="00AB2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923" w:rsidRDefault="00AB29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B2923" w:rsidRDefault="00AB2923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Минрегиона России от 02.04.2013 N 123 утверждены 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системами.</w:t>
      </w:r>
    </w:p>
    <w:p w:rsidR="00AB2923" w:rsidRDefault="00AB2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923" w:rsidRDefault="00AB2923">
      <w:pPr>
        <w:pStyle w:val="ConsPlusNormal"/>
        <w:ind w:firstLine="540"/>
        <w:jc w:val="both"/>
      </w:pPr>
      <w:r>
        <w:t>14. Доступ к информации, размещенной в государственных и муниципальных информационных системах обладателей информации, обеспечивается путем подключения этих информационных систем к федеральной информационной системе в соответствии с утвержденными Министерством экономического развития Российской Федерации технико-технологическими требованиями обеспечения взаимодействия федеральной информационной системы с другими информационными системами.</w:t>
      </w:r>
    </w:p>
    <w:p w:rsidR="00AB2923" w:rsidRDefault="00AB292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1505)</w:t>
      </w:r>
    </w:p>
    <w:p w:rsidR="00AB2923" w:rsidRDefault="00AB2923">
      <w:pPr>
        <w:pStyle w:val="ConsPlusNormal"/>
        <w:spacing w:before="220"/>
        <w:ind w:firstLine="540"/>
        <w:jc w:val="both"/>
      </w:pPr>
      <w:bookmarkStart w:id="1" w:name="P79"/>
      <w:bookmarkEnd w:id="1"/>
      <w:r>
        <w:t xml:space="preserve">15. Обладатели информации, участники согласования в целях согласования проектов документов территориального планирования и проектов правил землепользования и застройки в случаях, установленных законодательством Российской Федерации, а также в целях получения доступа к закрытой части информационного ресурса федеральной </w:t>
      </w:r>
      <w:hyperlink r:id="rId32" w:history="1">
        <w:r>
          <w:rPr>
            <w:color w:val="0000FF"/>
          </w:rPr>
          <w:t>информационной системы</w:t>
        </w:r>
      </w:hyperlink>
      <w:r>
        <w:t xml:space="preserve"> проходят процедуру авторизации,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B2923" w:rsidRDefault="00AB2923">
      <w:pPr>
        <w:pStyle w:val="ConsPlusNormal"/>
        <w:jc w:val="both"/>
      </w:pPr>
      <w:r>
        <w:t xml:space="preserve">(п. 15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1372)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16. Оператор федеральной информационной системы обеспечивает создание и функционирование федеральной информационной системы, доступ к информации, размещаемой в федеральной информационной системе, и ее защиту, а также доступ к информации, размещаемой в информационных системах обладателей информации через портал федеральной информационной системы.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17. Технические и программные средства федеральной информационной системы должны отвечать следующим требованиям: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lastRenderedPageBreak/>
        <w:t>а) обеспечение размещения информации на государственном языке Российской Федерации;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б) наличие у применяемых в федеральной информационной системе типов программно-аппаратных средств, средств антивирусной защиты, криптографической защиты информации,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 сертификата соответственно Федеральной службы безопасности Российской Федерации или Федеральной службы по техническому и экспортному контролю;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в) обеспечение автоматизированного ведения электронных журналов учета операций, осуществляемых в федеральной информационной системе, с фиксацией всех действий по размещению, изменению и удалению информации, точного времени совершения таких операций, содержания изменений и информации об участниках информационного взаимодействия, осуществлявших указанные действия;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г) обеспечение бесперебойной работы по ведению баз данных, защите информационного ресурса федеральной информационной системы от несанкционированного доступа, а также обеспечение доступа к информации в федеральной информационной системе участникам информационного взаимодействия, в том числе уполномоченным лицам, прошедшим идентификацию, аутентификацию и авторизацию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B2923" w:rsidRDefault="00AB2923">
      <w:pPr>
        <w:pStyle w:val="ConsPlusNormal"/>
        <w:jc w:val="both"/>
      </w:pPr>
      <w:r>
        <w:t xml:space="preserve">(пп. "г"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1372)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д) обеспечение возможности интеграции федеральной информационной системы с другими информационными системами посредством использования инфраструктуры электронного правительства;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 xml:space="preserve">е) обеспечение прохождения участниками информационного взаимодействия, указанными в </w:t>
      </w:r>
      <w:hyperlink w:anchor="P79" w:history="1">
        <w:r>
          <w:rPr>
            <w:color w:val="0000FF"/>
          </w:rPr>
          <w:t>пункте 15</w:t>
        </w:r>
      </w:hyperlink>
      <w:r>
        <w:t xml:space="preserve"> настоящих Правил, авторизации, идентификации и аутентификации с использованием федеральной государственной </w:t>
      </w:r>
      <w:hyperlink r:id="rId35" w:history="1">
        <w:r>
          <w:rPr>
            <w:color w:val="0000FF"/>
          </w:rPr>
          <w:t>информационной системы</w:t>
        </w:r>
      </w:hyperlink>
      <w: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ж) обеспечение получения, обработки, хранения и визуализации пространственных данных;</w:t>
      </w:r>
    </w:p>
    <w:p w:rsidR="00AB2923" w:rsidRDefault="00AB2923">
      <w:pPr>
        <w:pStyle w:val="ConsPlusNormal"/>
        <w:spacing w:before="220"/>
        <w:ind w:firstLine="540"/>
        <w:jc w:val="both"/>
      </w:pPr>
      <w:r>
        <w:t>з) обеспечение возможности получения информации из федеральной информационной системы в виде файлов, электронных сообщений.</w:t>
      </w:r>
    </w:p>
    <w:p w:rsidR="00AB2923" w:rsidRDefault="00AB292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1372)</w:t>
      </w:r>
    </w:p>
    <w:p w:rsidR="00AB2923" w:rsidRDefault="00AB2923">
      <w:pPr>
        <w:pStyle w:val="ConsPlusNormal"/>
        <w:ind w:firstLine="540"/>
        <w:jc w:val="both"/>
      </w:pPr>
    </w:p>
    <w:p w:rsidR="00AB2923" w:rsidRDefault="00AB2923">
      <w:pPr>
        <w:pStyle w:val="ConsPlusNormal"/>
        <w:ind w:firstLine="540"/>
        <w:jc w:val="both"/>
      </w:pPr>
    </w:p>
    <w:p w:rsidR="00AB2923" w:rsidRDefault="00AB2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1AD" w:rsidRDefault="00CC51AD"/>
    <w:sectPr w:rsidR="00CC51AD" w:rsidSect="0072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923"/>
    <w:rsid w:val="00586065"/>
    <w:rsid w:val="00AB2923"/>
    <w:rsid w:val="00CC51AD"/>
    <w:rsid w:val="00D3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065"/>
    <w:rPr>
      <w:b/>
      <w:bCs/>
    </w:rPr>
  </w:style>
  <w:style w:type="paragraph" w:styleId="a4">
    <w:name w:val="No Spacing"/>
    <w:uiPriority w:val="1"/>
    <w:qFormat/>
    <w:rsid w:val="00586065"/>
    <w:rPr>
      <w:sz w:val="22"/>
      <w:szCs w:val="22"/>
      <w:lang w:eastAsia="en-US"/>
    </w:rPr>
  </w:style>
  <w:style w:type="paragraph" w:customStyle="1" w:styleId="3">
    <w:name w:val="Абзац списка3"/>
    <w:basedOn w:val="a"/>
    <w:qFormat/>
    <w:rsid w:val="00586065"/>
    <w:pPr>
      <w:suppressAutoHyphens/>
      <w:spacing w:after="0" w:line="240" w:lineRule="auto"/>
      <w:ind w:left="720"/>
    </w:pPr>
    <w:rPr>
      <w:rFonts w:eastAsia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AB29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B29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B292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A07C10328FCE4E816A938C9CCA65B977F5B54D5A5FA4E37B5B2A7C39423B28B00C63BC2941050h0o4K" TargetMode="External"/><Relationship Id="rId13" Type="http://schemas.openxmlformats.org/officeDocument/2006/relationships/hyperlink" Target="consultantplus://offline/ref=268A07C10328FCE4E816A938C9CCA65B94745251D5ABFA4E37B5B2A7C39423B28B00C638C0h9o0K" TargetMode="External"/><Relationship Id="rId18" Type="http://schemas.openxmlformats.org/officeDocument/2006/relationships/hyperlink" Target="consultantplus://offline/ref=268A07C10328FCE4E816A938C9CCA65B94745251D5ABFA4E37B5B2A7C39423B28B00C63CC1h9o4K" TargetMode="External"/><Relationship Id="rId26" Type="http://schemas.openxmlformats.org/officeDocument/2006/relationships/hyperlink" Target="consultantplus://offline/ref=268A07C10328FCE4E816A938C9CCA65B94765B5ED8A0FA4E37B5B2A7C39423B28B00C63BC2941058h0o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8A07C10328FCE4E816A938C9CCA65B94745251D5ABFA4E37B5B2A7C39423B28B00C638C1h9o4K" TargetMode="External"/><Relationship Id="rId34" Type="http://schemas.openxmlformats.org/officeDocument/2006/relationships/hyperlink" Target="consultantplus://offline/ref=268A07C10328FCE4E816A938C9CCA65B94765B5ED8A0FA4E37B5B2A7C39423B28B00C63BC294105Bh0o4K" TargetMode="External"/><Relationship Id="rId7" Type="http://schemas.openxmlformats.org/officeDocument/2006/relationships/hyperlink" Target="consultantplus://offline/ref=268A07C10328FCE4E816A938C9CCA65B94745251D5ABFA4E37B5B2A7C39423B28B00C638C6h9o7K" TargetMode="External"/><Relationship Id="rId12" Type="http://schemas.openxmlformats.org/officeDocument/2006/relationships/hyperlink" Target="consultantplus://offline/ref=268A07C10328FCE4E816A938C9CCA65B94765B5ED8A0FA4E37B5B2A7C39423B28B00C63BC2941059h0oEK" TargetMode="External"/><Relationship Id="rId17" Type="http://schemas.openxmlformats.org/officeDocument/2006/relationships/hyperlink" Target="consultantplus://offline/ref=268A07C10328FCE4E816A938C9CCA65B94745251D5ABFA4E37B5B2A7C39423B28B00C638C0h9oCK" TargetMode="External"/><Relationship Id="rId25" Type="http://schemas.openxmlformats.org/officeDocument/2006/relationships/hyperlink" Target="consultantplus://offline/ref=268A07C10328FCE4E816A938C9CCA65B94765B5ED8A0FA4E37B5B2A7C39423B28B00C63BC2941058h0o2K" TargetMode="External"/><Relationship Id="rId33" Type="http://schemas.openxmlformats.org/officeDocument/2006/relationships/hyperlink" Target="consultantplus://offline/ref=268A07C10328FCE4E816A938C9CCA65B94765B5ED8A0FA4E37B5B2A7C39423B28B00C63BC294105Bh0o7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8A07C10328FCE4E816A938C9CCA65B94745251D5ABFA4E37B5B2A7C39423B28B00C638C0h9o1K" TargetMode="External"/><Relationship Id="rId20" Type="http://schemas.openxmlformats.org/officeDocument/2006/relationships/hyperlink" Target="consultantplus://offline/ref=268A07C10328FCE4E816A938C9CCA65B94745251D5ABFA4E37B5B2A7C39423B28B00C638C0h9oDK" TargetMode="External"/><Relationship Id="rId29" Type="http://schemas.openxmlformats.org/officeDocument/2006/relationships/hyperlink" Target="consultantplus://offline/ref=268A07C10328FCE4E816A938C9CCA65B94765B5ED8A0FA4E37B5B2A7C39423B28B00C63BC2941058h0o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A07C10328FCE4E816A938C9CCA65B94765B5ED8A0FA4E37B5B2A7C39423B28B00C63BC2941059h0o2K" TargetMode="External"/><Relationship Id="rId11" Type="http://schemas.openxmlformats.org/officeDocument/2006/relationships/hyperlink" Target="consultantplus://offline/ref=268A07C10328FCE4E816A938C9CCA65B94765B5ED8A0FA4E37B5B2A7C39423B28B00C63BC2941059h0o2K" TargetMode="External"/><Relationship Id="rId24" Type="http://schemas.openxmlformats.org/officeDocument/2006/relationships/hyperlink" Target="consultantplus://offline/ref=268A07C10328FCE4E816B736CDCCA65B97735353D5A3FA4E37B5B2A7C39423B28B00C63BC2941058h0o6K" TargetMode="External"/><Relationship Id="rId32" Type="http://schemas.openxmlformats.org/officeDocument/2006/relationships/hyperlink" Target="consultantplus://offline/ref=268A07C10328FCE4E816A938C9CCA65B97735651DEA1FA4E37B5B2A7C39423B28B00C63BC2941059h0o2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68A07C10328FCE4E816A938C9CCA65B977F5B54D5A5FA4E37B5B2A7C39423B28B00C63BC2941050h0o5K" TargetMode="External"/><Relationship Id="rId15" Type="http://schemas.openxmlformats.org/officeDocument/2006/relationships/hyperlink" Target="consultantplus://offline/ref=268A07C10328FCE4E816A938C9CCA65B9F755A5FDCA8A7443FECBEA5hCo4K" TargetMode="External"/><Relationship Id="rId23" Type="http://schemas.openxmlformats.org/officeDocument/2006/relationships/hyperlink" Target="consultantplus://offline/ref=268A07C10328FCE4E816A938C9CCA65B94765B5ED8A0FA4E37B5B2A7C39423B28B00C63BC2941058h0o6K" TargetMode="External"/><Relationship Id="rId28" Type="http://schemas.openxmlformats.org/officeDocument/2006/relationships/hyperlink" Target="consultantplus://offline/ref=268A07C10328FCE4E816A938C9CCA65B94765356DCA5FA4E37B5B2A7C39423B28B00C63BC2941051h0o5K" TargetMode="External"/><Relationship Id="rId36" Type="http://schemas.openxmlformats.org/officeDocument/2006/relationships/hyperlink" Target="consultantplus://offline/ref=268A07C10328FCE4E816A938C9CCA65B94765B5ED8A0FA4E37B5B2A7C39423B28B00C63BC294105Bh0o2K" TargetMode="External"/><Relationship Id="rId10" Type="http://schemas.openxmlformats.org/officeDocument/2006/relationships/hyperlink" Target="consultantplus://offline/ref=268A07C10328FCE4E816A938C9CCA65B977F5B54D5A5FA4E37B5B2A7C39423B28B00C63BC2941050h0o3K" TargetMode="External"/><Relationship Id="rId19" Type="http://schemas.openxmlformats.org/officeDocument/2006/relationships/hyperlink" Target="consultantplus://offline/ref=268A07C10328FCE4E816A938C9CCA65B94745251D5ABFA4E37B5B2A7C39423B28B00C63BC295185Fh0oFK" TargetMode="External"/><Relationship Id="rId31" Type="http://schemas.openxmlformats.org/officeDocument/2006/relationships/hyperlink" Target="consultantplus://offline/ref=268A07C10328FCE4E816A938C9CCA65B977F5B54D5A5FA4E37B5B2A7C39423B28B00C63BC2941050h0o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8A07C10328FCE4E816B736CDCCA65B97725A55D9A6FA4E37B5B2A7C39423B28B00C63BC2941058h0o6K" TargetMode="External"/><Relationship Id="rId14" Type="http://schemas.openxmlformats.org/officeDocument/2006/relationships/hyperlink" Target="consultantplus://offline/ref=268A07C10328FCE4E816A938C9CCA65B977F5B54D5A5FA4E37B5B2A7C39423B28B00C63BC2941050h0o3K" TargetMode="External"/><Relationship Id="rId22" Type="http://schemas.openxmlformats.org/officeDocument/2006/relationships/hyperlink" Target="consultantplus://offline/ref=268A07C10328FCE4E816A938C9CCA65B94745251D5ABFA4E37B5B2A7C39423B28B00C638C6h9o4K" TargetMode="External"/><Relationship Id="rId27" Type="http://schemas.openxmlformats.org/officeDocument/2006/relationships/hyperlink" Target="consultantplus://offline/ref=268A07C10328FCE4E816A938C9CCA65B94765B5ED8A0FA4E37B5B2A7C39423B28B00C63BC2941058h0oFK" TargetMode="External"/><Relationship Id="rId30" Type="http://schemas.openxmlformats.org/officeDocument/2006/relationships/hyperlink" Target="consultantplus://offline/ref=268A07C10328FCE4E816B736CDCCA65B97725A55D9A6FA4E37B5B2A7C39423B28B00C63BC2941058h0o6K" TargetMode="External"/><Relationship Id="rId35" Type="http://schemas.openxmlformats.org/officeDocument/2006/relationships/hyperlink" Target="consultantplus://offline/ref=268A07C10328FCE4E816A938C9CCA65B97735651DEA1FA4E37B5B2A7C39423B28B00C63BC2941059h0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2764</Words>
  <Characters>15759</Characters>
  <Application>Microsoft Office Word</Application>
  <DocSecurity>0</DocSecurity>
  <Lines>131</Lines>
  <Paragraphs>36</Paragraphs>
  <ScaleCrop>false</ScaleCrop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2017-09-05T10:40:00Z</dcterms:created>
  <dcterms:modified xsi:type="dcterms:W3CDTF">2017-09-05T10:41:00Z</dcterms:modified>
</cp:coreProperties>
</file>