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3405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722C36">
        <w:rPr>
          <w:rFonts w:ascii="Times New Roman" w:hAnsi="Times New Roman" w:cs="Times New Roman"/>
          <w:sz w:val="28"/>
          <w:szCs w:val="28"/>
        </w:rPr>
        <w:t>марта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51968" w:rsidRPr="00B15D4C" w:rsidRDefault="00340535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>
        <w:rPr>
          <w:bCs/>
          <w:color w:val="000000" w:themeColor="text1"/>
          <w:spacing w:val="-2"/>
          <w:sz w:val="28"/>
          <w:szCs w:val="28"/>
        </w:rPr>
        <w:t>30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.03.2016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D51968">
        <w:rPr>
          <w:bCs/>
          <w:color w:val="000000" w:themeColor="text1"/>
          <w:spacing w:val="-2"/>
          <w:sz w:val="28"/>
          <w:szCs w:val="28"/>
        </w:rPr>
        <w:t>60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D51968" w:rsidRPr="00D51968">
        <w:rPr>
          <w:rFonts w:cs="Arial"/>
          <w:sz w:val="28"/>
          <w:szCs w:val="28"/>
        </w:rPr>
        <w:t>Об утверждении административного регламента по  предоставлению   муниципальной услуги «Регистрация и учет заявлений граждан, нуждающихся в получении садовых,  огородных или дачных земельных участков</w:t>
      </w:r>
      <w:r w:rsidR="00D51968" w:rsidRPr="00B15D4C">
        <w:rPr>
          <w:rFonts w:cs="Arial"/>
          <w:b/>
        </w:rPr>
        <w:t>»</w:t>
      </w:r>
    </w:p>
    <w:p w:rsidR="00D51968" w:rsidRPr="00B15D4C" w:rsidRDefault="00D51968" w:rsidP="00D51968">
      <w:pPr>
        <w:autoSpaceDE w:val="0"/>
        <w:autoSpaceDN w:val="0"/>
        <w:adjustRightInd w:val="0"/>
        <w:jc w:val="both"/>
        <w:rPr>
          <w:b/>
        </w:rPr>
      </w:pPr>
    </w:p>
    <w:p w:rsidR="002D0B70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>
        <w:rPr>
          <w:szCs w:val="28"/>
        </w:rPr>
        <w:t>внесенного</w:t>
      </w:r>
      <w:r w:rsidR="00C54E88">
        <w:rPr>
          <w:szCs w:val="28"/>
        </w:rPr>
        <w:t>)________________________</w:t>
      </w:r>
      <w:r w:rsidR="005E264E">
        <w:rPr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2015-06-03T11:59:00Z</dcterms:created>
  <dcterms:modified xsi:type="dcterms:W3CDTF">2016-04-26T09:04:00Z</dcterms:modified>
</cp:coreProperties>
</file>