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37" w:rsidRDefault="00527737" w:rsidP="00527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bookmarkStart w:id="0" w:name="_GoBack"/>
      <w:bookmarkEnd w:id="0"/>
    </w:p>
    <w:p w:rsidR="00527737" w:rsidRDefault="00527737" w:rsidP="00527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27737" w:rsidRDefault="00527737" w:rsidP="00527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737" w:rsidRDefault="00527737" w:rsidP="00527737">
      <w:pPr>
        <w:rPr>
          <w:rFonts w:ascii="Times New Roman" w:hAnsi="Times New Roman" w:cs="Times New Roman"/>
          <w:sz w:val="28"/>
          <w:szCs w:val="28"/>
        </w:rPr>
      </w:pPr>
    </w:p>
    <w:p w:rsidR="00527737" w:rsidRPr="00E04C76" w:rsidRDefault="00527737" w:rsidP="00527737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D26E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26E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D26E04" w:rsidRPr="00D26E0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D26E04" w:rsidRPr="00D26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6E04" w:rsidRPr="00D26E04">
        <w:rPr>
          <w:rFonts w:ascii="Times New Roman" w:hAnsi="Times New Roman" w:cs="Times New Roman"/>
          <w:b/>
          <w:sz w:val="28"/>
          <w:szCs w:val="28"/>
        </w:rPr>
        <w:t>утверждении административного регламента по  исполнению администрацией Махошевского сельского поселения Мостовского района муниципальной функции «Осуществление внутреннего муниципального  финансового контроля в сфере бюджетных правоотношений»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27737" w:rsidRDefault="00527737" w:rsidP="00527737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коррупционные факторы.</w:t>
      </w:r>
    </w:p>
    <w:p w:rsidR="00527737" w:rsidRPr="00CB38A6" w:rsidRDefault="00527737" w:rsidP="0052773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737" w:rsidRDefault="00527737" w:rsidP="0052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27737" w:rsidRPr="007128EE" w:rsidRDefault="00527737" w:rsidP="0052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36"/>
    <w:rsid w:val="001B3EDA"/>
    <w:rsid w:val="001C55A8"/>
    <w:rsid w:val="00271F90"/>
    <w:rsid w:val="00335236"/>
    <w:rsid w:val="00340073"/>
    <w:rsid w:val="004A1F5B"/>
    <w:rsid w:val="004A56E2"/>
    <w:rsid w:val="00527737"/>
    <w:rsid w:val="00682CD7"/>
    <w:rsid w:val="009D6776"/>
    <w:rsid w:val="009E53A6"/>
    <w:rsid w:val="00A74A7B"/>
    <w:rsid w:val="00D26E04"/>
    <w:rsid w:val="00DA32FC"/>
    <w:rsid w:val="00F0231E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2015-06-03T05:56:00Z</dcterms:created>
  <dcterms:modified xsi:type="dcterms:W3CDTF">2015-07-20T09:20:00Z</dcterms:modified>
</cp:coreProperties>
</file>