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6"/>
        <w:tblW w:w="5154" w:type="pct"/>
        <w:tblCellMar>
          <w:left w:w="0" w:type="dxa"/>
          <w:right w:w="0" w:type="dxa"/>
        </w:tblCellMar>
        <w:tblLook w:val="01E0"/>
      </w:tblPr>
      <w:tblGrid>
        <w:gridCol w:w="9935"/>
      </w:tblGrid>
      <w:tr w:rsidR="00B1083E" w:rsidTr="00912A23">
        <w:trPr>
          <w:trHeight w:hRule="exact" w:val="1627"/>
        </w:trPr>
        <w:tc>
          <w:tcPr>
            <w:tcW w:w="5000" w:type="pct"/>
            <w:vAlign w:val="bottom"/>
          </w:tcPr>
          <w:p w:rsidR="00B1083E" w:rsidRDefault="00B1083E" w:rsidP="00912A23">
            <w:pPr>
              <w:tabs>
                <w:tab w:val="left" w:pos="9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083E" w:rsidRPr="007F0514" w:rsidTr="00912A23">
        <w:trPr>
          <w:trHeight w:val="1429"/>
        </w:trPr>
        <w:tc>
          <w:tcPr>
            <w:tcW w:w="5000" w:type="pct"/>
          </w:tcPr>
          <w:p w:rsidR="009A5990" w:rsidRDefault="00B1083E" w:rsidP="00912A23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985213">
              <w:rPr>
                <w:b/>
                <w:sz w:val="28"/>
                <w:szCs w:val="28"/>
              </w:rPr>
              <w:t xml:space="preserve"> </w:t>
            </w:r>
          </w:p>
          <w:p w:rsidR="00B1083E" w:rsidRPr="00985213" w:rsidRDefault="00B1083E" w:rsidP="00912A23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985213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1083E" w:rsidRPr="00985213" w:rsidRDefault="00B1083E" w:rsidP="00912A23">
            <w:pPr>
              <w:tabs>
                <w:tab w:val="left" w:pos="9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5213"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B1083E" w:rsidRDefault="00B1083E" w:rsidP="00912A23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985213">
              <w:rPr>
                <w:b/>
                <w:sz w:val="32"/>
                <w:szCs w:val="32"/>
              </w:rPr>
              <w:t>ПОСТАНОВЛЕНИЕ</w:t>
            </w:r>
          </w:p>
          <w:p w:rsidR="009A5990" w:rsidRPr="00985213" w:rsidRDefault="009A5990" w:rsidP="00912A23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1083E" w:rsidRPr="007F0514" w:rsidTr="00912A23">
        <w:trPr>
          <w:trHeight w:hRule="exact" w:val="360"/>
        </w:trPr>
        <w:tc>
          <w:tcPr>
            <w:tcW w:w="5000" w:type="pct"/>
          </w:tcPr>
          <w:p w:rsidR="00B1083E" w:rsidRPr="00985213" w:rsidRDefault="00B1083E" w:rsidP="00B7129F">
            <w:pPr>
              <w:tabs>
                <w:tab w:val="left" w:pos="600"/>
                <w:tab w:val="left" w:pos="900"/>
                <w:tab w:val="left" w:pos="945"/>
                <w:tab w:val="right" w:pos="1995"/>
                <w:tab w:val="center" w:pos="5080"/>
                <w:tab w:val="left" w:pos="7353"/>
                <w:tab w:val="left" w:pos="9060"/>
                <w:tab w:val="left" w:pos="9210"/>
                <w:tab w:val="left" w:pos="9390"/>
                <w:tab w:val="right" w:pos="10203"/>
              </w:tabs>
              <w:rPr>
                <w:sz w:val="28"/>
                <w:szCs w:val="28"/>
              </w:rPr>
            </w:pPr>
            <w:r w:rsidRPr="0098521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от </w:t>
            </w:r>
            <w:r w:rsidR="00B7129F">
              <w:rPr>
                <w:sz w:val="28"/>
                <w:szCs w:val="28"/>
              </w:rPr>
              <w:t xml:space="preserve">  31.12.2015</w:t>
            </w:r>
            <w:r w:rsidRPr="001919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="00667EFE">
              <w:rPr>
                <w:sz w:val="28"/>
                <w:szCs w:val="28"/>
              </w:rPr>
              <w:t xml:space="preserve">        </w:t>
            </w:r>
            <w:r w:rsidR="00E370A3">
              <w:rPr>
                <w:sz w:val="28"/>
                <w:szCs w:val="28"/>
              </w:rPr>
              <w:t xml:space="preserve"> </w:t>
            </w:r>
            <w:r w:rsidR="00B7129F">
              <w:rPr>
                <w:sz w:val="28"/>
                <w:szCs w:val="28"/>
              </w:rPr>
              <w:t xml:space="preserve">       </w:t>
            </w:r>
            <w:r w:rsidR="009922F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</w:t>
            </w:r>
            <w:r w:rsidR="009922FF">
              <w:rPr>
                <w:sz w:val="28"/>
                <w:szCs w:val="28"/>
              </w:rPr>
              <w:t xml:space="preserve">  </w:t>
            </w:r>
            <w:r w:rsidR="00B7129F">
              <w:rPr>
                <w:sz w:val="28"/>
                <w:szCs w:val="28"/>
              </w:rPr>
              <w:t>1271</w:t>
            </w:r>
          </w:p>
        </w:tc>
      </w:tr>
      <w:tr w:rsidR="00B1083E" w:rsidRPr="007F0514" w:rsidTr="00912A23">
        <w:trPr>
          <w:trHeight w:val="835"/>
        </w:trPr>
        <w:tc>
          <w:tcPr>
            <w:tcW w:w="5000" w:type="pct"/>
          </w:tcPr>
          <w:p w:rsidR="00B1083E" w:rsidRDefault="00B1083E" w:rsidP="00912A2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5213">
              <w:rPr>
                <w:sz w:val="28"/>
                <w:szCs w:val="28"/>
              </w:rPr>
              <w:t>пгт</w:t>
            </w:r>
            <w:proofErr w:type="spellEnd"/>
            <w:r w:rsidRPr="00985213">
              <w:rPr>
                <w:sz w:val="28"/>
                <w:szCs w:val="28"/>
              </w:rPr>
              <w:t xml:space="preserve"> Мостовской</w:t>
            </w:r>
          </w:p>
          <w:p w:rsidR="00B1083E" w:rsidRDefault="00B1083E" w:rsidP="00912A2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B1083E" w:rsidRPr="00985213" w:rsidRDefault="00B1083E" w:rsidP="00912A2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1083E" w:rsidRPr="00810534" w:rsidRDefault="00A82A95" w:rsidP="00810534">
      <w:pPr>
        <w:pStyle w:val="1"/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B1083E" w:rsidRPr="00B1083E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 ставках платы за пользование жилыми помещениями (платы за наем) муниципального жилищного фонда муниципального образования                                     Мостовский район </w:t>
        </w:r>
      </w:hyperlink>
    </w:p>
    <w:p w:rsidR="00B1083E" w:rsidRDefault="00B1083E" w:rsidP="00B1083E">
      <w:pPr>
        <w:jc w:val="both"/>
        <w:rPr>
          <w:sz w:val="28"/>
          <w:szCs w:val="28"/>
        </w:rPr>
      </w:pPr>
    </w:p>
    <w:p w:rsidR="0081527C" w:rsidRDefault="0081527C" w:rsidP="00B1083E">
      <w:pPr>
        <w:jc w:val="both"/>
        <w:rPr>
          <w:sz w:val="28"/>
          <w:szCs w:val="28"/>
        </w:rPr>
      </w:pPr>
    </w:p>
    <w:p w:rsidR="00B1083E" w:rsidRPr="00F00922" w:rsidRDefault="00B1083E" w:rsidP="00B1083E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Жилищным кодексом Российской Федерации, приказом Министерства строительства Российской Федерации от 2 декабря 1996 года № 17 – 152 «Об утверждении «Методических указаний по расчету ставок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фонда», учитывая при расчете ставки платы за наем жилого</w:t>
      </w:r>
      <w:proofErr w:type="gramEnd"/>
      <w:r>
        <w:rPr>
          <w:sz w:val="28"/>
          <w:szCs w:val="28"/>
        </w:rPr>
        <w:t xml:space="preserve"> помещения показатели и специфику жилищного фонда муниципального образования Мостовский район, Уставом муниципального образования Мостовский район,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083E" w:rsidRDefault="00810534" w:rsidP="0081053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367">
        <w:rPr>
          <w:sz w:val="28"/>
          <w:szCs w:val="28"/>
        </w:rPr>
        <w:t>1.</w:t>
      </w:r>
      <w:r w:rsidR="00B1083E">
        <w:rPr>
          <w:sz w:val="28"/>
          <w:szCs w:val="28"/>
        </w:rPr>
        <w:t>Утвердить:</w:t>
      </w:r>
    </w:p>
    <w:p w:rsidR="00B1083E" w:rsidRPr="00F00922" w:rsidRDefault="00B1083E" w:rsidP="00810534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1)Положение  о порядке определения платы за пользование жилыми помещениями (платы за наем) муниципального жилищного фонда  муниципального образования Мостовский район (приложение № 1);</w:t>
      </w:r>
    </w:p>
    <w:p w:rsidR="00B1083E" w:rsidRDefault="00B1083E" w:rsidP="00810534">
      <w:pPr>
        <w:pStyle w:val="ConsPlusNormal"/>
        <w:widowControl/>
        <w:tabs>
          <w:tab w:val="left" w:pos="709"/>
          <w:tab w:val="left" w:pos="993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Pr="00FA2952">
        <w:rPr>
          <w:rFonts w:ascii="Times New Roman" w:hAnsi="Times New Roman"/>
          <w:sz w:val="28"/>
          <w:szCs w:val="24"/>
        </w:rPr>
        <w:t>2)</w:t>
      </w:r>
      <w:r>
        <w:rPr>
          <w:rFonts w:ascii="Times New Roman" w:hAnsi="Times New Roman"/>
          <w:sz w:val="28"/>
          <w:szCs w:val="28"/>
        </w:rPr>
        <w:t xml:space="preserve">расчет базовой ставки платы за пользование жилыми помещениями (платы за наем) муниципального жилищного фонда муниципального образования Мостовский район (приложение № 2); </w:t>
      </w:r>
    </w:p>
    <w:p w:rsidR="00B1083E" w:rsidRDefault="00B1083E" w:rsidP="00810534">
      <w:pPr>
        <w:pStyle w:val="ConsPlusNormal"/>
        <w:widowControl/>
        <w:tabs>
          <w:tab w:val="left" w:pos="709"/>
          <w:tab w:val="left" w:pos="993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3)ставки платы за пользование жилыми помещениями (платы за наем) муниципального жилищного фонда муниципального образования Мостовский район (приложение № 3).</w:t>
      </w:r>
    </w:p>
    <w:p w:rsidR="00B1083E" w:rsidRDefault="00B1083E" w:rsidP="00810534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02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Общему отделу управления делами муниципального образования Мостовский район (Свеженец) обнародовать настоящее постановление.</w:t>
      </w:r>
      <w:r w:rsidRPr="00D0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3E" w:rsidRDefault="004B7BD1" w:rsidP="00810534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083E">
        <w:rPr>
          <w:rFonts w:ascii="Times New Roman" w:hAnsi="Times New Roman" w:cs="Times New Roman"/>
          <w:sz w:val="28"/>
          <w:szCs w:val="28"/>
        </w:rPr>
        <w:t xml:space="preserve">Отделу информатизации управления делами администрации муниципального образования Мостовский район (Герасименко) </w:t>
      </w:r>
      <w:proofErr w:type="gramStart"/>
      <w:r w:rsidR="00B1083E" w:rsidRPr="00D0227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083E" w:rsidRPr="00D02278">
        <w:rPr>
          <w:rFonts w:ascii="Times New Roman" w:hAnsi="Times New Roman" w:cs="Times New Roman"/>
          <w:sz w:val="28"/>
          <w:szCs w:val="28"/>
        </w:rPr>
        <w:t xml:space="preserve"> </w:t>
      </w:r>
      <w:r w:rsidR="00B1083E" w:rsidRPr="00D0227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B1083E">
        <w:rPr>
          <w:rFonts w:ascii="Times New Roman" w:hAnsi="Times New Roman" w:cs="Times New Roman"/>
          <w:sz w:val="28"/>
          <w:szCs w:val="28"/>
        </w:rPr>
        <w:t>п</w:t>
      </w:r>
      <w:r w:rsidR="00B1083E" w:rsidRPr="00D02278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B1083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1083E" w:rsidRPr="00D0227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1083E"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</w:t>
      </w:r>
      <w:r w:rsidR="00B1083E" w:rsidRPr="00D02278">
        <w:rPr>
          <w:rFonts w:ascii="Times New Roman" w:hAnsi="Times New Roman" w:cs="Times New Roman"/>
          <w:sz w:val="28"/>
          <w:szCs w:val="28"/>
        </w:rPr>
        <w:t>.</w:t>
      </w:r>
    </w:p>
    <w:p w:rsidR="00B1083E" w:rsidRPr="004E45AC" w:rsidRDefault="00B1083E" w:rsidP="00810534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E45AC">
        <w:rPr>
          <w:sz w:val="28"/>
          <w:szCs w:val="28"/>
        </w:rPr>
        <w:t>.</w:t>
      </w:r>
      <w:proofErr w:type="gramStart"/>
      <w:r w:rsidRPr="004E4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45AC">
        <w:rPr>
          <w:rFonts w:ascii="Times New Roman" w:hAnsi="Times New Roman"/>
          <w:sz w:val="28"/>
          <w:szCs w:val="28"/>
        </w:rPr>
        <w:t xml:space="preserve"> выполнением настоящего постановления  возложить на первого заместителя главы муниципального образования Мостовский район А.Г. Евсеева.</w:t>
      </w:r>
    </w:p>
    <w:p w:rsidR="00B1083E" w:rsidRDefault="00810534" w:rsidP="00810534">
      <w:pPr>
        <w:tabs>
          <w:tab w:val="left" w:pos="0"/>
          <w:tab w:val="left" w:pos="709"/>
        </w:tabs>
        <w:spacing w:line="276" w:lineRule="auto"/>
        <w:ind w:right="99"/>
        <w:jc w:val="both"/>
        <w:rPr>
          <w:sz w:val="28"/>
        </w:rPr>
      </w:pPr>
      <w:r>
        <w:rPr>
          <w:sz w:val="28"/>
        </w:rPr>
        <w:t xml:space="preserve">          </w:t>
      </w:r>
      <w:r w:rsidR="00B1083E">
        <w:rPr>
          <w:sz w:val="28"/>
        </w:rPr>
        <w:t>5.Постановление вступает в силу со дня его обнародования</w:t>
      </w:r>
      <w:r w:rsidR="000C05FD">
        <w:rPr>
          <w:sz w:val="28"/>
        </w:rPr>
        <w:t xml:space="preserve"> и распространяется на правоотношения, возникшие с</w:t>
      </w:r>
      <w:r w:rsidR="00B1083E">
        <w:rPr>
          <w:sz w:val="28"/>
        </w:rPr>
        <w:t xml:space="preserve"> </w:t>
      </w:r>
      <w:r w:rsidR="0081527C">
        <w:rPr>
          <w:sz w:val="28"/>
        </w:rPr>
        <w:t xml:space="preserve"> </w:t>
      </w:r>
      <w:r w:rsidR="00B1083E">
        <w:rPr>
          <w:sz w:val="28"/>
        </w:rPr>
        <w:t>1 января 201</w:t>
      </w:r>
      <w:r w:rsidR="00D73367">
        <w:rPr>
          <w:sz w:val="28"/>
        </w:rPr>
        <w:t>6</w:t>
      </w:r>
      <w:r w:rsidR="00B1083E">
        <w:rPr>
          <w:sz w:val="28"/>
        </w:rPr>
        <w:t xml:space="preserve"> года.</w:t>
      </w:r>
    </w:p>
    <w:p w:rsidR="00B1083E" w:rsidRPr="00D73367" w:rsidRDefault="00B1083E" w:rsidP="00B1083E">
      <w:pPr>
        <w:pStyle w:val="4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B1083E" w:rsidRDefault="00B1083E" w:rsidP="00B1083E">
      <w:pPr>
        <w:rPr>
          <w:lang w:eastAsia="ar-SA"/>
        </w:rPr>
      </w:pPr>
    </w:p>
    <w:p w:rsidR="00B1083E" w:rsidRPr="00734C33" w:rsidRDefault="00B1083E" w:rsidP="00B1083E">
      <w:pPr>
        <w:rPr>
          <w:lang w:eastAsia="ar-SA"/>
        </w:rPr>
      </w:pPr>
    </w:p>
    <w:p w:rsidR="00B1083E" w:rsidRDefault="00B1083E" w:rsidP="00B1083E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45C78">
        <w:rPr>
          <w:sz w:val="28"/>
          <w:szCs w:val="28"/>
        </w:rPr>
        <w:t>лав</w:t>
      </w:r>
      <w:r>
        <w:rPr>
          <w:sz w:val="28"/>
          <w:szCs w:val="28"/>
        </w:rPr>
        <w:t>а м</w:t>
      </w:r>
      <w:r w:rsidRPr="00A45C7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</w:t>
      </w:r>
      <w:r w:rsidRPr="00A45C78">
        <w:rPr>
          <w:sz w:val="28"/>
          <w:szCs w:val="28"/>
        </w:rPr>
        <w:t>бразования</w:t>
      </w:r>
    </w:p>
    <w:p w:rsidR="00B1083E" w:rsidRDefault="00B1083E" w:rsidP="00B1083E">
      <w:pPr>
        <w:ind w:right="50"/>
        <w:jc w:val="both"/>
        <w:rPr>
          <w:sz w:val="28"/>
          <w:szCs w:val="28"/>
        </w:rPr>
      </w:pPr>
      <w:r w:rsidRPr="00A45C78">
        <w:rPr>
          <w:sz w:val="28"/>
          <w:szCs w:val="28"/>
        </w:rPr>
        <w:t>Мостовский район</w:t>
      </w:r>
      <w:r>
        <w:rPr>
          <w:sz w:val="28"/>
          <w:szCs w:val="28"/>
        </w:rPr>
        <w:t xml:space="preserve">                                                                             С.В. Ласунов</w:t>
      </w:r>
    </w:p>
    <w:p w:rsidR="00B1083E" w:rsidRDefault="00B1083E" w:rsidP="00B1083E">
      <w:pPr>
        <w:ind w:right="50"/>
        <w:jc w:val="both"/>
        <w:rPr>
          <w:sz w:val="28"/>
          <w:szCs w:val="28"/>
        </w:rPr>
      </w:pPr>
    </w:p>
    <w:p w:rsidR="00C7081F" w:rsidRDefault="00C7081F"/>
    <w:p w:rsidR="00810534" w:rsidRDefault="00810534"/>
    <w:p w:rsidR="00810534" w:rsidRDefault="00810534"/>
    <w:p w:rsidR="00810534" w:rsidRDefault="00810534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/>
    <w:p w:rsidR="009922FF" w:rsidRDefault="009922FF" w:rsidP="009922FF">
      <w:pPr>
        <w:tabs>
          <w:tab w:val="left" w:pos="5670"/>
        </w:tabs>
        <w:ind w:left="4248" w:firstLine="708"/>
        <w:jc w:val="center"/>
        <w:rPr>
          <w:rStyle w:val="ac"/>
          <w:b w:val="0"/>
          <w:bCs/>
          <w:sz w:val="28"/>
          <w:szCs w:val="28"/>
        </w:rPr>
      </w:pPr>
      <w:bookmarkStart w:id="0" w:name="sub_1000"/>
      <w:r>
        <w:rPr>
          <w:rStyle w:val="ac"/>
          <w:b w:val="0"/>
          <w:bCs/>
          <w:sz w:val="28"/>
          <w:szCs w:val="28"/>
        </w:rPr>
        <w:lastRenderedPageBreak/>
        <w:t>ПРИЛОЖЕНИЕ</w:t>
      </w:r>
      <w:r w:rsidRPr="004548A6">
        <w:rPr>
          <w:rStyle w:val="ac"/>
          <w:b w:val="0"/>
          <w:bCs/>
          <w:sz w:val="28"/>
          <w:szCs w:val="28"/>
        </w:rPr>
        <w:t xml:space="preserve"> </w:t>
      </w:r>
      <w:r>
        <w:rPr>
          <w:rStyle w:val="ac"/>
          <w:b w:val="0"/>
          <w:bCs/>
          <w:sz w:val="28"/>
          <w:szCs w:val="28"/>
        </w:rPr>
        <w:t>№</w:t>
      </w:r>
      <w:r w:rsidRPr="004548A6">
        <w:rPr>
          <w:rStyle w:val="ac"/>
          <w:b w:val="0"/>
          <w:bCs/>
          <w:sz w:val="28"/>
          <w:szCs w:val="28"/>
        </w:rPr>
        <w:t> 1</w:t>
      </w:r>
    </w:p>
    <w:p w:rsidR="009922FF" w:rsidRPr="004548A6" w:rsidRDefault="009922FF" w:rsidP="009922FF">
      <w:pPr>
        <w:tabs>
          <w:tab w:val="left" w:pos="5670"/>
        </w:tabs>
        <w:ind w:left="4248" w:firstLine="708"/>
        <w:jc w:val="center"/>
        <w:rPr>
          <w:b/>
          <w:sz w:val="28"/>
          <w:szCs w:val="28"/>
        </w:rPr>
      </w:pPr>
    </w:p>
    <w:bookmarkEnd w:id="0"/>
    <w:p w:rsidR="009922FF" w:rsidRPr="004548A6" w:rsidRDefault="009922FF" w:rsidP="009922FF">
      <w:pPr>
        <w:tabs>
          <w:tab w:val="left" w:pos="5670"/>
        </w:tabs>
        <w:ind w:left="4962"/>
        <w:jc w:val="center"/>
        <w:rPr>
          <w:sz w:val="28"/>
          <w:szCs w:val="28"/>
        </w:rPr>
      </w:pPr>
      <w:r w:rsidRPr="004548A6">
        <w:rPr>
          <w:sz w:val="28"/>
          <w:szCs w:val="28"/>
        </w:rPr>
        <w:t>УТВЕРЖДЕНО</w:t>
      </w:r>
    </w:p>
    <w:p w:rsidR="009922FF" w:rsidRDefault="009922FF" w:rsidP="009922FF">
      <w:pPr>
        <w:tabs>
          <w:tab w:val="left" w:pos="5670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548A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муниципального образования Мостовский район</w:t>
      </w:r>
    </w:p>
    <w:p w:rsidR="009922FF" w:rsidRDefault="009922FF" w:rsidP="009922FF">
      <w:pPr>
        <w:tabs>
          <w:tab w:val="left" w:pos="5670"/>
        </w:tabs>
        <w:ind w:left="4962"/>
        <w:jc w:val="center"/>
        <w:rPr>
          <w:sz w:val="28"/>
          <w:szCs w:val="28"/>
        </w:rPr>
      </w:pPr>
      <w:r>
        <w:rPr>
          <w:bCs/>
          <w:sz w:val="28"/>
        </w:rPr>
        <w:t>от</w:t>
      </w:r>
      <w:r w:rsidR="00912A23">
        <w:rPr>
          <w:bCs/>
          <w:sz w:val="28"/>
        </w:rPr>
        <w:t xml:space="preserve"> 31.12.2015</w:t>
      </w:r>
      <w:r w:rsidR="00A00BB6">
        <w:rPr>
          <w:bCs/>
          <w:sz w:val="28"/>
        </w:rPr>
        <w:t xml:space="preserve"> </w:t>
      </w:r>
      <w:r>
        <w:rPr>
          <w:bCs/>
          <w:sz w:val="28"/>
        </w:rPr>
        <w:t>№</w:t>
      </w:r>
      <w:r w:rsidR="00A00BB6">
        <w:rPr>
          <w:bCs/>
          <w:sz w:val="28"/>
        </w:rPr>
        <w:t xml:space="preserve"> 1271</w:t>
      </w:r>
    </w:p>
    <w:p w:rsidR="009922FF" w:rsidRPr="004548A6" w:rsidRDefault="009922FF" w:rsidP="009922FF">
      <w:pPr>
        <w:ind w:left="6237"/>
        <w:rPr>
          <w:sz w:val="28"/>
          <w:szCs w:val="28"/>
        </w:rPr>
      </w:pPr>
    </w:p>
    <w:p w:rsidR="009922FF" w:rsidRDefault="009922FF" w:rsidP="009922F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GoBack"/>
      <w:bookmarkEnd w:id="1"/>
    </w:p>
    <w:p w:rsidR="009922FF" w:rsidRPr="006E4CD1" w:rsidRDefault="009922FF" w:rsidP="009922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E4CD1">
        <w:rPr>
          <w:rFonts w:ascii="Times New Roman" w:hAnsi="Times New Roman"/>
          <w:sz w:val="28"/>
          <w:szCs w:val="28"/>
        </w:rPr>
        <w:t>ПОЛОЖЕНИЕ</w:t>
      </w:r>
    </w:p>
    <w:p w:rsidR="009922FF" w:rsidRPr="006E4CD1" w:rsidRDefault="009922FF" w:rsidP="009922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E4CD1">
        <w:rPr>
          <w:rFonts w:ascii="Times New Roman" w:hAnsi="Times New Roman"/>
          <w:sz w:val="28"/>
          <w:szCs w:val="28"/>
        </w:rPr>
        <w:t xml:space="preserve">о порядке определения платы за пользование жилыми помещениями </w:t>
      </w:r>
    </w:p>
    <w:p w:rsidR="009922FF" w:rsidRPr="006E4CD1" w:rsidRDefault="009922FF" w:rsidP="009922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E4CD1">
        <w:rPr>
          <w:rFonts w:ascii="Times New Roman" w:hAnsi="Times New Roman"/>
          <w:sz w:val="28"/>
          <w:szCs w:val="28"/>
        </w:rPr>
        <w:t xml:space="preserve">(платы за наем) муниципального жилищного фонда </w:t>
      </w:r>
    </w:p>
    <w:p w:rsidR="009922FF" w:rsidRPr="004548A6" w:rsidRDefault="009922FF" w:rsidP="009922F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E4CD1">
        <w:rPr>
          <w:rFonts w:ascii="Times New Roman" w:hAnsi="Times New Roman"/>
          <w:sz w:val="28"/>
          <w:szCs w:val="28"/>
        </w:rPr>
        <w:t>муниципального образования Мостовский район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922FF" w:rsidRPr="004548A6" w:rsidRDefault="009922FF" w:rsidP="009922FF"/>
    <w:p w:rsidR="009922FF" w:rsidRPr="004548A6" w:rsidRDefault="009922FF" w:rsidP="009922FF">
      <w:pPr>
        <w:ind w:firstLine="708"/>
        <w:jc w:val="both"/>
        <w:rPr>
          <w:sz w:val="28"/>
          <w:szCs w:val="28"/>
        </w:rPr>
      </w:pPr>
      <w:bookmarkStart w:id="2" w:name="sub_10"/>
      <w:proofErr w:type="gramStart"/>
      <w:r w:rsidRPr="004548A6">
        <w:rPr>
          <w:sz w:val="28"/>
          <w:szCs w:val="28"/>
        </w:rPr>
        <w:t xml:space="preserve">Настоящее Положение о порядке </w:t>
      </w:r>
      <w:r>
        <w:rPr>
          <w:sz w:val="28"/>
          <w:szCs w:val="28"/>
        </w:rPr>
        <w:t>определения платы за пользование жилыми</w:t>
      </w:r>
      <w:r w:rsidRPr="004548A6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ми (плата за наем)</w:t>
      </w:r>
      <w:r w:rsidRPr="004548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фонда</w:t>
      </w:r>
      <w:r w:rsidRPr="004548A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Мостовский район</w:t>
      </w:r>
      <w:r w:rsidRPr="004548A6">
        <w:rPr>
          <w:sz w:val="28"/>
          <w:szCs w:val="28"/>
        </w:rPr>
        <w:t xml:space="preserve"> (далее - Положение) разработано в соответствии с </w:t>
      </w:r>
      <w:hyperlink r:id="rId9" w:history="1">
        <w:r w:rsidRPr="004548A6">
          <w:rPr>
            <w:rStyle w:val="a3"/>
            <w:rFonts w:cs="Arial"/>
            <w:sz w:val="28"/>
            <w:szCs w:val="28"/>
          </w:rPr>
          <w:t>Жилищным кодексом</w:t>
        </w:r>
      </w:hyperlink>
      <w:r w:rsidRPr="004548A6">
        <w:rPr>
          <w:sz w:val="28"/>
          <w:szCs w:val="28"/>
        </w:rPr>
        <w:t xml:space="preserve"> Российской Федерации, руководствуясь </w:t>
      </w:r>
      <w:hyperlink r:id="rId10" w:history="1">
        <w:r w:rsidRPr="004548A6">
          <w:rPr>
            <w:rStyle w:val="a3"/>
            <w:rFonts w:cs="Arial"/>
            <w:sz w:val="28"/>
            <w:szCs w:val="28"/>
          </w:rPr>
          <w:t>Методически</w:t>
        </w:r>
        <w:r>
          <w:rPr>
            <w:rStyle w:val="a3"/>
            <w:rFonts w:cs="Arial"/>
            <w:sz w:val="28"/>
            <w:szCs w:val="28"/>
          </w:rPr>
          <w:t>ми</w:t>
        </w:r>
        <w:r w:rsidRPr="004548A6">
          <w:rPr>
            <w:rStyle w:val="a3"/>
            <w:rFonts w:cs="Arial"/>
            <w:sz w:val="28"/>
            <w:szCs w:val="28"/>
          </w:rPr>
          <w:t xml:space="preserve"> указани</w:t>
        </w:r>
        <w:r>
          <w:rPr>
            <w:rStyle w:val="a3"/>
            <w:rFonts w:cs="Arial"/>
            <w:sz w:val="28"/>
            <w:szCs w:val="28"/>
          </w:rPr>
          <w:t>ями</w:t>
        </w:r>
      </w:hyperlink>
      <w:r w:rsidRPr="004548A6">
        <w:rPr>
          <w:sz w:val="28"/>
          <w:szCs w:val="28"/>
        </w:rPr>
        <w:t xml:space="preserve"> по расчету ставок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</w:t>
      </w:r>
      <w:proofErr w:type="gramEnd"/>
      <w:r w:rsidRPr="004548A6">
        <w:rPr>
          <w:sz w:val="28"/>
          <w:szCs w:val="28"/>
        </w:rPr>
        <w:t xml:space="preserve"> </w:t>
      </w:r>
      <w:proofErr w:type="gramStart"/>
      <w:r w:rsidRPr="004548A6">
        <w:rPr>
          <w:sz w:val="28"/>
          <w:szCs w:val="28"/>
        </w:rPr>
        <w:t xml:space="preserve">жилищного фонда, утвержденными </w:t>
      </w:r>
      <w:hyperlink r:id="rId11" w:history="1">
        <w:r w:rsidRPr="004548A6">
          <w:rPr>
            <w:rStyle w:val="a3"/>
            <w:rFonts w:cs="Arial"/>
            <w:sz w:val="28"/>
            <w:szCs w:val="28"/>
          </w:rPr>
          <w:t>приказом</w:t>
        </w:r>
      </w:hyperlink>
      <w:r w:rsidRPr="004548A6">
        <w:rPr>
          <w:sz w:val="28"/>
          <w:szCs w:val="28"/>
        </w:rPr>
        <w:t xml:space="preserve"> Министерства строительства Российской Федерации от 2 декабря 1996 года </w:t>
      </w:r>
      <w:r>
        <w:rPr>
          <w:sz w:val="28"/>
          <w:szCs w:val="28"/>
        </w:rPr>
        <w:t>№</w:t>
      </w:r>
      <w:r w:rsidRPr="004548A6">
        <w:rPr>
          <w:sz w:val="28"/>
          <w:szCs w:val="28"/>
        </w:rPr>
        <w:t> 17-152 "Об утверждении методических указаний по расчету ставок платы за на</w:t>
      </w:r>
      <w:r>
        <w:rPr>
          <w:sz w:val="28"/>
          <w:szCs w:val="28"/>
        </w:rPr>
        <w:t>е</w:t>
      </w:r>
      <w:r w:rsidRPr="004548A6">
        <w:rPr>
          <w:sz w:val="28"/>
          <w:szCs w:val="28"/>
        </w:rPr>
        <w:t>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учитывая при расчете ставки платы за наем жилого помещения показатели и специфику жилищного</w:t>
      </w:r>
      <w:proofErr w:type="gramEnd"/>
      <w:r w:rsidRPr="004548A6">
        <w:rPr>
          <w:sz w:val="28"/>
          <w:szCs w:val="28"/>
        </w:rPr>
        <w:t xml:space="preserve"> фонда муниципального образования </w:t>
      </w:r>
      <w:r>
        <w:rPr>
          <w:sz w:val="28"/>
          <w:szCs w:val="28"/>
        </w:rPr>
        <w:t xml:space="preserve">Мостовский </w:t>
      </w:r>
      <w:r w:rsidRPr="004548A6">
        <w:rPr>
          <w:sz w:val="28"/>
          <w:szCs w:val="28"/>
        </w:rPr>
        <w:t>район.</w:t>
      </w:r>
    </w:p>
    <w:bookmarkEnd w:id="2"/>
    <w:p w:rsidR="009922FF" w:rsidRDefault="009922FF" w:rsidP="009922FF">
      <w:pPr>
        <w:jc w:val="both"/>
      </w:pPr>
    </w:p>
    <w:p w:rsidR="009922FF" w:rsidRPr="004548A6" w:rsidRDefault="009922FF" w:rsidP="009922F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sub_100"/>
      <w:r>
        <w:rPr>
          <w:rFonts w:ascii="Times New Roman" w:hAnsi="Times New Roman"/>
          <w:sz w:val="28"/>
          <w:szCs w:val="28"/>
        </w:rPr>
        <w:t>1</w:t>
      </w:r>
      <w:r w:rsidRPr="004548A6">
        <w:rPr>
          <w:rFonts w:ascii="Times New Roman" w:hAnsi="Times New Roman"/>
          <w:sz w:val="28"/>
          <w:szCs w:val="28"/>
        </w:rPr>
        <w:t>. Общие положения</w:t>
      </w:r>
    </w:p>
    <w:bookmarkEnd w:id="3"/>
    <w:p w:rsidR="009922FF" w:rsidRPr="004548A6" w:rsidRDefault="009922FF" w:rsidP="009922FF">
      <w:pPr>
        <w:rPr>
          <w:sz w:val="28"/>
          <w:szCs w:val="28"/>
        </w:rPr>
      </w:pPr>
    </w:p>
    <w:p w:rsidR="009922FF" w:rsidRPr="004548A6" w:rsidRDefault="009922FF" w:rsidP="009922FF">
      <w:pPr>
        <w:ind w:firstLine="708"/>
        <w:rPr>
          <w:sz w:val="28"/>
          <w:szCs w:val="28"/>
        </w:rPr>
      </w:pPr>
      <w:bookmarkStart w:id="4" w:name="sub_101"/>
      <w:r w:rsidRPr="004548A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4548A6">
        <w:rPr>
          <w:sz w:val="28"/>
          <w:szCs w:val="28"/>
        </w:rPr>
        <w:t>Основные понятия, используемые в настоящем Положении:</w:t>
      </w:r>
    </w:p>
    <w:p w:rsidR="009922FF" w:rsidRPr="004548A6" w:rsidRDefault="009922FF" w:rsidP="009922FF">
      <w:pPr>
        <w:ind w:firstLine="708"/>
        <w:jc w:val="both"/>
        <w:rPr>
          <w:sz w:val="28"/>
          <w:szCs w:val="28"/>
        </w:rPr>
      </w:pPr>
      <w:bookmarkStart w:id="5" w:name="sub_1011"/>
      <w:bookmarkEnd w:id="4"/>
      <w:r w:rsidRPr="004548A6">
        <w:rPr>
          <w:rStyle w:val="ac"/>
          <w:b w:val="0"/>
          <w:bCs/>
          <w:sz w:val="28"/>
          <w:szCs w:val="28"/>
        </w:rPr>
        <w:t>плата за наем</w:t>
      </w:r>
      <w:r w:rsidRPr="004548A6">
        <w:rPr>
          <w:sz w:val="28"/>
          <w:szCs w:val="28"/>
        </w:rPr>
        <w:t xml:space="preserve"> - плата за пользование жилым помещением муниципального жилищного фонда муниципального образования </w:t>
      </w:r>
      <w:r>
        <w:rPr>
          <w:sz w:val="28"/>
          <w:szCs w:val="28"/>
        </w:rPr>
        <w:t>Мостовский</w:t>
      </w:r>
      <w:r w:rsidRPr="004548A6">
        <w:rPr>
          <w:sz w:val="28"/>
          <w:szCs w:val="28"/>
        </w:rPr>
        <w:t xml:space="preserve"> район;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bookmarkStart w:id="6" w:name="sub_1012"/>
      <w:bookmarkEnd w:id="5"/>
      <w:r w:rsidRPr="004548A6">
        <w:rPr>
          <w:rStyle w:val="ac"/>
          <w:b w:val="0"/>
          <w:bCs/>
          <w:sz w:val="28"/>
          <w:szCs w:val="28"/>
        </w:rPr>
        <w:t>муниципальный жилищный фонд</w:t>
      </w:r>
      <w:r w:rsidRPr="004548A6">
        <w:rPr>
          <w:sz w:val="28"/>
          <w:szCs w:val="28"/>
        </w:rPr>
        <w:t xml:space="preserve"> - совокупность жилых помещений, принадлежащих на праве собственности муниципальному образованию </w:t>
      </w:r>
      <w:r>
        <w:rPr>
          <w:sz w:val="28"/>
          <w:szCs w:val="28"/>
        </w:rPr>
        <w:t xml:space="preserve">Мостовский </w:t>
      </w:r>
      <w:r w:rsidRPr="004548A6">
        <w:rPr>
          <w:sz w:val="28"/>
          <w:szCs w:val="28"/>
        </w:rPr>
        <w:t>район.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</w:p>
    <w:p w:rsidR="009922FF" w:rsidRDefault="009922FF" w:rsidP="009922FF">
      <w:pPr>
        <w:ind w:firstLine="708"/>
        <w:jc w:val="both"/>
        <w:rPr>
          <w:sz w:val="28"/>
          <w:szCs w:val="28"/>
        </w:rPr>
      </w:pPr>
    </w:p>
    <w:p w:rsidR="009922FF" w:rsidRDefault="009922FF" w:rsidP="009922FF">
      <w:pPr>
        <w:ind w:firstLine="708"/>
        <w:jc w:val="both"/>
        <w:rPr>
          <w:sz w:val="28"/>
          <w:szCs w:val="28"/>
        </w:rPr>
      </w:pPr>
    </w:p>
    <w:p w:rsidR="009922FF" w:rsidRPr="004548A6" w:rsidRDefault="009922FF" w:rsidP="009922F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sub_200"/>
      <w:bookmarkEnd w:id="6"/>
      <w:r>
        <w:rPr>
          <w:rFonts w:ascii="Times New Roman" w:hAnsi="Times New Roman"/>
          <w:sz w:val="28"/>
          <w:szCs w:val="28"/>
        </w:rPr>
        <w:lastRenderedPageBreak/>
        <w:t>2</w:t>
      </w:r>
      <w:r w:rsidRPr="004548A6">
        <w:rPr>
          <w:rFonts w:ascii="Times New Roman" w:hAnsi="Times New Roman"/>
          <w:sz w:val="28"/>
          <w:szCs w:val="28"/>
        </w:rPr>
        <w:t>. Порядок определения размера платы за наем жилого помещения</w:t>
      </w:r>
    </w:p>
    <w:bookmarkEnd w:id="7"/>
    <w:p w:rsidR="009922FF" w:rsidRPr="004548A6" w:rsidRDefault="009922FF" w:rsidP="009922FF">
      <w:pPr>
        <w:rPr>
          <w:sz w:val="28"/>
          <w:szCs w:val="28"/>
        </w:rPr>
      </w:pP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bookmarkStart w:id="8" w:name="sub_201"/>
      <w:r>
        <w:rPr>
          <w:sz w:val="28"/>
          <w:szCs w:val="28"/>
        </w:rPr>
        <w:t>2.</w:t>
      </w:r>
      <w:r w:rsidRPr="004548A6">
        <w:rPr>
          <w:sz w:val="28"/>
          <w:szCs w:val="28"/>
        </w:rPr>
        <w:t>1.</w:t>
      </w:r>
      <w:r>
        <w:rPr>
          <w:sz w:val="28"/>
          <w:szCs w:val="28"/>
        </w:rPr>
        <w:t>Средства, поступающие от граждан в виде платы пользования жилыми помещениями (платы за наем) муниципального жилищного фонда, являются неналоговыми доходами бюджета муниципального образования Мостовский район.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2.2.Главным администратором поступления платы за наем является администрация </w:t>
      </w:r>
      <w:r w:rsidRPr="004548A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Мостовский</w:t>
      </w:r>
      <w:r w:rsidRPr="004548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9922FF" w:rsidRPr="004548A6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4548A6">
        <w:rPr>
          <w:sz w:val="28"/>
          <w:szCs w:val="28"/>
        </w:rPr>
        <w:t>Плата за пользование жилым помещением (плата за наем)</w:t>
      </w:r>
      <w:r>
        <w:rPr>
          <w:sz w:val="28"/>
          <w:szCs w:val="28"/>
        </w:rPr>
        <w:t xml:space="preserve"> устанавливается за 1 кв. м. общей площади жилых помещений.</w:t>
      </w:r>
      <w:r w:rsidRPr="004548A6">
        <w:rPr>
          <w:sz w:val="28"/>
          <w:szCs w:val="28"/>
        </w:rPr>
        <w:t xml:space="preserve"> </w:t>
      </w:r>
      <w:r>
        <w:rPr>
          <w:sz w:val="28"/>
          <w:szCs w:val="28"/>
        </w:rPr>
        <w:t>Она является одним из видов платежей в структуре</w:t>
      </w:r>
      <w:r w:rsidRPr="004548A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548A6">
        <w:rPr>
          <w:sz w:val="28"/>
          <w:szCs w:val="28"/>
        </w:rPr>
        <w:t>платы за жил</w:t>
      </w:r>
      <w:r>
        <w:rPr>
          <w:sz w:val="28"/>
          <w:szCs w:val="28"/>
        </w:rPr>
        <w:t>ы</w:t>
      </w:r>
      <w:r w:rsidRPr="004548A6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4548A6">
        <w:rPr>
          <w:sz w:val="28"/>
          <w:szCs w:val="28"/>
        </w:rPr>
        <w:t xml:space="preserve"> и начисляется в виде отдельного платежа.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bookmarkStart w:id="9" w:name="sub_202"/>
      <w:bookmarkEnd w:id="8"/>
      <w:r>
        <w:rPr>
          <w:sz w:val="28"/>
          <w:szCs w:val="28"/>
        </w:rPr>
        <w:t>2.4</w:t>
      </w:r>
      <w:r w:rsidRPr="004548A6">
        <w:rPr>
          <w:sz w:val="28"/>
          <w:szCs w:val="28"/>
        </w:rPr>
        <w:t xml:space="preserve">.Плата за </w:t>
      </w:r>
      <w:r>
        <w:rPr>
          <w:sz w:val="28"/>
          <w:szCs w:val="28"/>
        </w:rPr>
        <w:t>пользование жилыми помещениями (плата за наем) муниципального жилищного фонда</w:t>
      </w:r>
      <w:r w:rsidRPr="004548A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Мостовский</w:t>
      </w:r>
      <w:r w:rsidRPr="004548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548A6">
        <w:rPr>
          <w:sz w:val="28"/>
          <w:szCs w:val="28"/>
        </w:rPr>
        <w:t>начисляется гражданам, проживающим в</w:t>
      </w:r>
      <w:r>
        <w:rPr>
          <w:sz w:val="28"/>
          <w:szCs w:val="28"/>
        </w:rPr>
        <w:t xml:space="preserve"> жилых помещениях муниципального </w:t>
      </w:r>
      <w:r w:rsidRPr="004548A6">
        <w:rPr>
          <w:sz w:val="28"/>
          <w:szCs w:val="28"/>
        </w:rPr>
        <w:t>жилищно</w:t>
      </w:r>
      <w:r>
        <w:rPr>
          <w:sz w:val="28"/>
          <w:szCs w:val="28"/>
        </w:rPr>
        <w:t>го</w:t>
      </w:r>
      <w:r w:rsidRPr="004548A6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4548A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Мостовский</w:t>
      </w:r>
      <w:r w:rsidRPr="004548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предоставленным по договорам: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социального найма;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найма специализированных жилых помещений;</w:t>
      </w:r>
    </w:p>
    <w:p w:rsidR="009922FF" w:rsidRPr="004548A6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922FF" w:rsidRPr="000D3332" w:rsidRDefault="009922FF" w:rsidP="009922FF">
      <w:pPr>
        <w:ind w:firstLine="708"/>
        <w:jc w:val="both"/>
        <w:rPr>
          <w:sz w:val="28"/>
          <w:szCs w:val="28"/>
        </w:rPr>
      </w:pPr>
      <w:bookmarkStart w:id="10" w:name="sub_203"/>
      <w:bookmarkEnd w:id="9"/>
      <w:r>
        <w:rPr>
          <w:sz w:val="28"/>
          <w:szCs w:val="28"/>
        </w:rPr>
        <w:t>2.5</w:t>
      </w:r>
      <w:r w:rsidRPr="000D3332">
        <w:rPr>
          <w:sz w:val="28"/>
          <w:szCs w:val="28"/>
        </w:rPr>
        <w:t>.</w:t>
      </w:r>
      <w:bookmarkStart w:id="11" w:name="sub_204"/>
      <w:bookmarkEnd w:id="10"/>
      <w:r w:rsidRPr="000D3332">
        <w:rPr>
          <w:sz w:val="28"/>
          <w:szCs w:val="28"/>
        </w:rPr>
        <w:t xml:space="preserve">Средства, собранные в виде платы за </w:t>
      </w:r>
      <w:r>
        <w:rPr>
          <w:sz w:val="28"/>
          <w:szCs w:val="28"/>
        </w:rPr>
        <w:t xml:space="preserve">пользование жилыми помещениями (плата за </w:t>
      </w:r>
      <w:r w:rsidRPr="000D3332">
        <w:rPr>
          <w:sz w:val="28"/>
          <w:szCs w:val="28"/>
        </w:rPr>
        <w:t>на</w:t>
      </w:r>
      <w:r>
        <w:rPr>
          <w:sz w:val="28"/>
          <w:szCs w:val="28"/>
        </w:rPr>
        <w:t>е</w:t>
      </w:r>
      <w:r w:rsidRPr="000D3332">
        <w:rPr>
          <w:sz w:val="28"/>
          <w:szCs w:val="28"/>
        </w:rPr>
        <w:t>м</w:t>
      </w:r>
      <w:r>
        <w:rPr>
          <w:sz w:val="28"/>
          <w:szCs w:val="28"/>
        </w:rPr>
        <w:t>)</w:t>
      </w:r>
      <w:r w:rsidRPr="000D3332">
        <w:rPr>
          <w:sz w:val="28"/>
          <w:szCs w:val="28"/>
        </w:rPr>
        <w:t xml:space="preserve">  муниципального жилищного фонда, зачисляются в бюджет муниципального образования </w:t>
      </w:r>
      <w:r>
        <w:rPr>
          <w:sz w:val="28"/>
          <w:szCs w:val="28"/>
        </w:rPr>
        <w:t>Мостовский</w:t>
      </w:r>
      <w:r w:rsidRPr="000D33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используются для проведения капитального ремонта, реконструкции и модернизации специализированного жилищного фонда, уплату налога на имущество и иные цели, в соответствии с Бюджетным Кодексом Российской Федерации.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0D3332">
        <w:rPr>
          <w:sz w:val="28"/>
          <w:szCs w:val="28"/>
        </w:rPr>
        <w:t>.</w:t>
      </w:r>
      <w:r w:rsidRPr="00B07482">
        <w:rPr>
          <w:sz w:val="28"/>
          <w:szCs w:val="28"/>
        </w:rPr>
        <w:t xml:space="preserve">Базовая ставка за пользование жилыми помещениями  (платы за наем), принадлежащими на праве собственности муниципальному образованию Мостовский район  устанавливается на один квадратный метр общей площади жилого помещения </w:t>
      </w:r>
      <w:r>
        <w:rPr>
          <w:sz w:val="28"/>
          <w:szCs w:val="28"/>
        </w:rPr>
        <w:t xml:space="preserve"> настоящим </w:t>
      </w:r>
      <w:r w:rsidRPr="00B07482">
        <w:rPr>
          <w:sz w:val="28"/>
          <w:szCs w:val="28"/>
        </w:rPr>
        <w:t>Постановлением</w:t>
      </w:r>
      <w:r>
        <w:rPr>
          <w:sz w:val="28"/>
          <w:szCs w:val="28"/>
        </w:rPr>
        <w:t>.</w:t>
      </w:r>
      <w:r w:rsidRPr="00B07482">
        <w:rPr>
          <w:sz w:val="28"/>
          <w:szCs w:val="28"/>
        </w:rPr>
        <w:t xml:space="preserve"> </w:t>
      </w:r>
      <w:bookmarkStart w:id="12" w:name="sub_205"/>
      <w:bookmarkEnd w:id="11"/>
    </w:p>
    <w:p w:rsidR="009922FF" w:rsidRPr="000D3332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0D3332">
        <w:rPr>
          <w:sz w:val="28"/>
          <w:szCs w:val="28"/>
        </w:rPr>
        <w:t xml:space="preserve">.Размер платы за </w:t>
      </w:r>
      <w:r>
        <w:rPr>
          <w:sz w:val="28"/>
          <w:szCs w:val="28"/>
        </w:rPr>
        <w:t xml:space="preserve">пользование жилым помещением (за </w:t>
      </w:r>
      <w:r w:rsidRPr="000D3332">
        <w:rPr>
          <w:sz w:val="28"/>
          <w:szCs w:val="28"/>
        </w:rPr>
        <w:t>наем</w:t>
      </w:r>
      <w:r>
        <w:rPr>
          <w:sz w:val="28"/>
          <w:szCs w:val="28"/>
        </w:rPr>
        <w:t>)</w:t>
      </w:r>
      <w:r w:rsidRPr="000D3332">
        <w:rPr>
          <w:sz w:val="28"/>
          <w:szCs w:val="28"/>
        </w:rPr>
        <w:t xml:space="preserve"> (РПН) определяется по формуле:</w:t>
      </w:r>
    </w:p>
    <w:bookmarkEnd w:id="12"/>
    <w:p w:rsidR="009922FF" w:rsidRPr="000D3332" w:rsidRDefault="009922FF" w:rsidP="009922FF">
      <w:pPr>
        <w:rPr>
          <w:sz w:val="28"/>
          <w:szCs w:val="28"/>
        </w:rPr>
      </w:pPr>
    </w:p>
    <w:p w:rsidR="009922FF" w:rsidRPr="000D3332" w:rsidRDefault="009922FF" w:rsidP="009922FF">
      <w:pPr>
        <w:rPr>
          <w:sz w:val="28"/>
          <w:szCs w:val="28"/>
        </w:rPr>
      </w:pPr>
      <w:r w:rsidRPr="000D3332">
        <w:rPr>
          <w:sz w:val="28"/>
          <w:szCs w:val="28"/>
        </w:rPr>
        <w:t>РПН = СПН х S, где:</w:t>
      </w:r>
    </w:p>
    <w:p w:rsidR="009922FF" w:rsidRPr="000D3332" w:rsidRDefault="009922FF" w:rsidP="009922FF">
      <w:pPr>
        <w:rPr>
          <w:sz w:val="28"/>
          <w:szCs w:val="28"/>
        </w:rPr>
      </w:pPr>
    </w:p>
    <w:p w:rsidR="009922FF" w:rsidRPr="000D3332" w:rsidRDefault="009922FF" w:rsidP="009922FF">
      <w:pPr>
        <w:rPr>
          <w:sz w:val="28"/>
          <w:szCs w:val="28"/>
        </w:rPr>
      </w:pPr>
      <w:r w:rsidRPr="000D3332">
        <w:rPr>
          <w:sz w:val="28"/>
          <w:szCs w:val="28"/>
        </w:rPr>
        <w:t>СПН - ставка платы за наем;</w:t>
      </w:r>
    </w:p>
    <w:p w:rsidR="009922FF" w:rsidRPr="000D3332" w:rsidRDefault="009922FF" w:rsidP="009922FF">
      <w:pPr>
        <w:rPr>
          <w:sz w:val="28"/>
          <w:szCs w:val="28"/>
        </w:rPr>
      </w:pPr>
      <w:r w:rsidRPr="000D3332">
        <w:rPr>
          <w:sz w:val="28"/>
          <w:szCs w:val="28"/>
        </w:rPr>
        <w:t>S - общая площадь жилого помещения.</w:t>
      </w:r>
    </w:p>
    <w:p w:rsidR="009922FF" w:rsidRPr="000D3332" w:rsidRDefault="009922FF" w:rsidP="009922FF">
      <w:pPr>
        <w:ind w:firstLine="708"/>
        <w:jc w:val="both"/>
        <w:rPr>
          <w:sz w:val="28"/>
          <w:szCs w:val="28"/>
        </w:rPr>
      </w:pPr>
      <w:r w:rsidRPr="000D3332">
        <w:rPr>
          <w:sz w:val="28"/>
          <w:szCs w:val="28"/>
        </w:rPr>
        <w:t xml:space="preserve">Расчет платы за наем (СПН) производится в соответствии с прилагаемой </w:t>
      </w:r>
      <w:hyperlink w:anchor="sub_310" w:history="1">
        <w:r w:rsidRPr="000D3332">
          <w:rPr>
            <w:rStyle w:val="a3"/>
            <w:rFonts w:cs="Arial"/>
            <w:sz w:val="28"/>
            <w:szCs w:val="28"/>
          </w:rPr>
          <w:t>Методикой</w:t>
        </w:r>
      </w:hyperlink>
      <w:r w:rsidRPr="000D3332">
        <w:rPr>
          <w:sz w:val="28"/>
          <w:szCs w:val="28"/>
        </w:rPr>
        <w:t xml:space="preserve"> расчета ставки платы за пользование жилым помещением (</w:t>
      </w:r>
      <w:r>
        <w:rPr>
          <w:sz w:val="28"/>
          <w:szCs w:val="28"/>
        </w:rPr>
        <w:t xml:space="preserve">плата </w:t>
      </w:r>
      <w:r w:rsidRPr="000D3332">
        <w:rPr>
          <w:sz w:val="28"/>
          <w:szCs w:val="28"/>
        </w:rPr>
        <w:t xml:space="preserve">за наем) муниципального жилищного фонда муниципального образования </w:t>
      </w:r>
      <w:r>
        <w:rPr>
          <w:sz w:val="28"/>
          <w:szCs w:val="28"/>
        </w:rPr>
        <w:t>Мостовский</w:t>
      </w:r>
      <w:r w:rsidRPr="000D3332">
        <w:rPr>
          <w:sz w:val="28"/>
          <w:szCs w:val="28"/>
        </w:rPr>
        <w:t xml:space="preserve"> район.</w:t>
      </w:r>
      <w:r>
        <w:rPr>
          <w:sz w:val="28"/>
          <w:szCs w:val="28"/>
        </w:rPr>
        <w:t xml:space="preserve"> </w:t>
      </w:r>
    </w:p>
    <w:p w:rsidR="009922FF" w:rsidRPr="000D3332" w:rsidRDefault="009922FF" w:rsidP="009922FF">
      <w:pPr>
        <w:ind w:firstLine="708"/>
        <w:jc w:val="both"/>
        <w:rPr>
          <w:sz w:val="28"/>
          <w:szCs w:val="28"/>
        </w:rPr>
      </w:pPr>
      <w:bookmarkStart w:id="13" w:name="sub_206"/>
      <w:r>
        <w:rPr>
          <w:sz w:val="28"/>
          <w:szCs w:val="28"/>
        </w:rPr>
        <w:lastRenderedPageBreak/>
        <w:t>2.8</w:t>
      </w:r>
      <w:r w:rsidRPr="000D3332">
        <w:rPr>
          <w:sz w:val="28"/>
          <w:szCs w:val="28"/>
        </w:rPr>
        <w:t>.Размер платы за</w:t>
      </w:r>
      <w:r w:rsidRPr="003433B5">
        <w:rPr>
          <w:sz w:val="28"/>
          <w:szCs w:val="28"/>
        </w:rPr>
        <w:t xml:space="preserve"> </w:t>
      </w:r>
      <w:r w:rsidRPr="000D3332">
        <w:rPr>
          <w:sz w:val="28"/>
          <w:szCs w:val="28"/>
        </w:rPr>
        <w:t>пользование жил</w:t>
      </w:r>
      <w:r>
        <w:rPr>
          <w:sz w:val="28"/>
          <w:szCs w:val="28"/>
        </w:rPr>
        <w:t>ым</w:t>
      </w:r>
      <w:r w:rsidRPr="000D3332">
        <w:rPr>
          <w:sz w:val="28"/>
          <w:szCs w:val="28"/>
        </w:rPr>
        <w:t xml:space="preserve"> помещение</w:t>
      </w:r>
      <w:r>
        <w:rPr>
          <w:sz w:val="28"/>
          <w:szCs w:val="28"/>
        </w:rPr>
        <w:t>м</w:t>
      </w:r>
      <w:r w:rsidRPr="000D333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плата </w:t>
      </w:r>
      <w:r w:rsidRPr="000D3332">
        <w:rPr>
          <w:sz w:val="28"/>
          <w:szCs w:val="28"/>
        </w:rPr>
        <w:t>за наем) муниципального жилищного фонда учитывается при расчете субсидий на оплату жилого помещения и коммунальных услуг.</w:t>
      </w:r>
    </w:p>
    <w:bookmarkEnd w:id="13"/>
    <w:p w:rsidR="009922FF" w:rsidRPr="000D3332" w:rsidRDefault="009922FF" w:rsidP="009922FF">
      <w:pPr>
        <w:jc w:val="both"/>
        <w:rPr>
          <w:sz w:val="28"/>
          <w:szCs w:val="28"/>
        </w:rPr>
      </w:pPr>
    </w:p>
    <w:p w:rsidR="009922FF" w:rsidRPr="000D3332" w:rsidRDefault="009922FF" w:rsidP="009922F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4" w:name="sub_300"/>
      <w:r w:rsidRPr="000D3332">
        <w:rPr>
          <w:rFonts w:ascii="Times New Roman" w:hAnsi="Times New Roman"/>
          <w:sz w:val="28"/>
          <w:szCs w:val="28"/>
        </w:rPr>
        <w:t>3. Порядок внесения платы</w:t>
      </w:r>
    </w:p>
    <w:bookmarkEnd w:id="14"/>
    <w:p w:rsidR="009922FF" w:rsidRDefault="009922FF" w:rsidP="009922FF"/>
    <w:p w:rsidR="009922FF" w:rsidRPr="000D3332" w:rsidRDefault="009922FF" w:rsidP="009922FF">
      <w:pPr>
        <w:ind w:firstLine="708"/>
        <w:jc w:val="both"/>
        <w:rPr>
          <w:sz w:val="28"/>
          <w:szCs w:val="28"/>
        </w:rPr>
      </w:pPr>
      <w:bookmarkStart w:id="15" w:name="sub_301"/>
      <w:r>
        <w:rPr>
          <w:sz w:val="28"/>
          <w:szCs w:val="28"/>
        </w:rPr>
        <w:t>3.</w:t>
      </w:r>
      <w:r w:rsidRPr="000D3332">
        <w:rPr>
          <w:sz w:val="28"/>
          <w:szCs w:val="28"/>
        </w:rPr>
        <w:t>1.Обязанность по внесению платы за пользование жилым помещением (</w:t>
      </w:r>
      <w:r>
        <w:rPr>
          <w:sz w:val="28"/>
          <w:szCs w:val="28"/>
        </w:rPr>
        <w:t xml:space="preserve">плата </w:t>
      </w:r>
      <w:r w:rsidRPr="000D3332">
        <w:rPr>
          <w:sz w:val="28"/>
          <w:szCs w:val="28"/>
        </w:rPr>
        <w:t>за наем)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bookmarkStart w:id="16" w:name="sub_302"/>
      <w:bookmarkEnd w:id="15"/>
      <w:r>
        <w:rPr>
          <w:sz w:val="28"/>
          <w:szCs w:val="28"/>
        </w:rPr>
        <w:t>3.</w:t>
      </w:r>
      <w:r w:rsidRPr="000D3332">
        <w:rPr>
          <w:sz w:val="28"/>
          <w:szCs w:val="28"/>
        </w:rPr>
        <w:t>2.Плата за пользование жилым помещением (</w:t>
      </w:r>
      <w:r>
        <w:rPr>
          <w:sz w:val="28"/>
          <w:szCs w:val="28"/>
        </w:rPr>
        <w:t xml:space="preserve">плата </w:t>
      </w:r>
      <w:r w:rsidRPr="000D3332">
        <w:rPr>
          <w:sz w:val="28"/>
          <w:szCs w:val="28"/>
        </w:rPr>
        <w:t>за на</w:t>
      </w:r>
      <w:r>
        <w:rPr>
          <w:sz w:val="28"/>
          <w:szCs w:val="28"/>
        </w:rPr>
        <w:t>е</w:t>
      </w:r>
      <w:r w:rsidRPr="000D3332">
        <w:rPr>
          <w:sz w:val="28"/>
          <w:szCs w:val="28"/>
        </w:rPr>
        <w:t xml:space="preserve">м) вносится нанимателем жилого помещения ежемесячно, до </w:t>
      </w:r>
      <w:r w:rsidRPr="00B07482">
        <w:rPr>
          <w:sz w:val="28"/>
          <w:szCs w:val="28"/>
        </w:rPr>
        <w:t>десятого числа месяца</w:t>
      </w:r>
      <w:r w:rsidRPr="000D3332">
        <w:rPr>
          <w:sz w:val="28"/>
          <w:szCs w:val="28"/>
        </w:rPr>
        <w:t>, следующего за истекшим месяцем, если иной срок не установлен договором.</w:t>
      </w:r>
      <w:r>
        <w:rPr>
          <w:sz w:val="28"/>
          <w:szCs w:val="28"/>
        </w:rPr>
        <w:t xml:space="preserve"> 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3.3.Плата за пользование жилыми помещениями (плата за наем) взимается </w:t>
      </w:r>
      <w:r w:rsidRPr="00B07482">
        <w:rPr>
          <w:sz w:val="28"/>
          <w:szCs w:val="28"/>
        </w:rPr>
        <w:t>управлением имущественных</w:t>
      </w:r>
      <w:r>
        <w:rPr>
          <w:sz w:val="28"/>
          <w:szCs w:val="28"/>
        </w:rPr>
        <w:t xml:space="preserve"> и земельных</w:t>
      </w:r>
      <w:r w:rsidRPr="00B07482">
        <w:rPr>
          <w:sz w:val="28"/>
          <w:szCs w:val="28"/>
        </w:rPr>
        <w:t xml:space="preserve"> отношений администрации.</w:t>
      </w:r>
      <w:r>
        <w:rPr>
          <w:sz w:val="28"/>
          <w:szCs w:val="28"/>
        </w:rPr>
        <w:t xml:space="preserve"> Платежные документы предоставляются в отдел учета и отчетности администрации муниципального образования Мостовский район не позднее двадцатого числа месяца, следующего за истекшим месяцем, если иной срок не установлен договором.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3.4.Наниматели,  несвоевременно или  не (полностью) внесшие плату за пользование жилым помещением (плату за наем)</w:t>
      </w:r>
      <w:r w:rsidRPr="003433B5">
        <w:rPr>
          <w:sz w:val="28"/>
          <w:szCs w:val="28"/>
        </w:rPr>
        <w:t xml:space="preserve"> </w:t>
      </w:r>
      <w:r w:rsidRPr="000D3332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 xml:space="preserve"> в бюджет муниципального образования Мостовский район, обязаны уплачивать пени в размере одной трехсотой ставки рефинансирования Центрального банка Российской Федерации,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9922FF" w:rsidRPr="000D3332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уплаты, начисление, учет, взыскание и принятие решения о возврате (зачете) излишне уплаченных (взысканных) платежей, пеней и штрафов по ним осуществляет </w:t>
      </w:r>
      <w:r w:rsidRPr="00B07482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и земельных</w:t>
      </w:r>
      <w:r w:rsidRPr="00B07482">
        <w:rPr>
          <w:sz w:val="28"/>
          <w:szCs w:val="28"/>
        </w:rPr>
        <w:t xml:space="preserve"> отношений администрации</w:t>
      </w:r>
      <w:r>
        <w:rPr>
          <w:sz w:val="28"/>
          <w:szCs w:val="28"/>
        </w:rPr>
        <w:t xml:space="preserve"> муниципального образования Мостовский район.</w:t>
      </w:r>
    </w:p>
    <w:bookmarkEnd w:id="16"/>
    <w:p w:rsidR="009922FF" w:rsidRPr="000D3332" w:rsidRDefault="009922FF" w:rsidP="009922FF">
      <w:pPr>
        <w:rPr>
          <w:sz w:val="28"/>
          <w:szCs w:val="28"/>
        </w:rPr>
      </w:pPr>
    </w:p>
    <w:p w:rsidR="009922FF" w:rsidRPr="000D3332" w:rsidRDefault="009922FF" w:rsidP="009922F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7" w:name="sub_310"/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0D3332">
        <w:rPr>
          <w:rFonts w:ascii="Times New Roman" w:hAnsi="Times New Roman"/>
          <w:sz w:val="28"/>
          <w:szCs w:val="28"/>
        </w:rPr>
        <w:t>Методика расчета ставки платы за пользование жилым помещением</w:t>
      </w:r>
      <w:r w:rsidRPr="000D3332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 xml:space="preserve">платы </w:t>
      </w:r>
      <w:r w:rsidRPr="000D3332">
        <w:rPr>
          <w:rFonts w:ascii="Times New Roman" w:hAnsi="Times New Roman"/>
          <w:sz w:val="28"/>
          <w:szCs w:val="28"/>
        </w:rPr>
        <w:t>за наем) муниципального жилищного фонда муниципального</w:t>
      </w:r>
      <w:r w:rsidRPr="000D3332">
        <w:rPr>
          <w:rFonts w:ascii="Times New Roman" w:hAnsi="Times New Roman"/>
          <w:sz w:val="28"/>
          <w:szCs w:val="28"/>
        </w:rPr>
        <w:br/>
        <w:t xml:space="preserve">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0D3332">
        <w:rPr>
          <w:rFonts w:ascii="Times New Roman" w:hAnsi="Times New Roman"/>
          <w:sz w:val="28"/>
          <w:szCs w:val="28"/>
        </w:rPr>
        <w:t xml:space="preserve"> район</w:t>
      </w:r>
    </w:p>
    <w:bookmarkEnd w:id="17"/>
    <w:p w:rsidR="009922FF" w:rsidRPr="000D3332" w:rsidRDefault="009922FF" w:rsidP="009922FF">
      <w:pPr>
        <w:rPr>
          <w:sz w:val="28"/>
          <w:szCs w:val="28"/>
        </w:rPr>
      </w:pPr>
    </w:p>
    <w:p w:rsidR="009922FF" w:rsidRPr="000D3332" w:rsidRDefault="009922FF" w:rsidP="009922FF">
      <w:pPr>
        <w:ind w:firstLine="708"/>
        <w:jc w:val="both"/>
        <w:rPr>
          <w:sz w:val="28"/>
          <w:szCs w:val="28"/>
        </w:rPr>
      </w:pPr>
      <w:bookmarkStart w:id="18" w:name="sub_311"/>
      <w:proofErr w:type="gramStart"/>
      <w:r>
        <w:rPr>
          <w:sz w:val="28"/>
          <w:szCs w:val="28"/>
        </w:rPr>
        <w:t>4.</w:t>
      </w:r>
      <w:r w:rsidRPr="000D3332">
        <w:rPr>
          <w:sz w:val="28"/>
          <w:szCs w:val="28"/>
        </w:rPr>
        <w:t xml:space="preserve">1.Настоящая Методика расчета ставки платы за наем жилого помещения в муниципальном жилищном фонде муниципального образования </w:t>
      </w:r>
      <w:r>
        <w:rPr>
          <w:sz w:val="28"/>
          <w:szCs w:val="28"/>
        </w:rPr>
        <w:t>Мостовский</w:t>
      </w:r>
      <w:r w:rsidRPr="000D3332">
        <w:rPr>
          <w:sz w:val="28"/>
          <w:szCs w:val="28"/>
        </w:rPr>
        <w:t xml:space="preserve"> район (далее - Методика) разработана в соответствии с </w:t>
      </w:r>
      <w:hyperlink r:id="rId12" w:history="1">
        <w:r w:rsidRPr="000D3332">
          <w:rPr>
            <w:rStyle w:val="a3"/>
            <w:rFonts w:cs="Arial"/>
            <w:sz w:val="28"/>
            <w:szCs w:val="28"/>
          </w:rPr>
          <w:t>Методическими указаниями</w:t>
        </w:r>
      </w:hyperlink>
      <w:r w:rsidRPr="000D3332">
        <w:rPr>
          <w:sz w:val="28"/>
          <w:szCs w:val="28"/>
        </w:rPr>
        <w:t xml:space="preserve"> по расчету ставок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утвержденными </w:t>
      </w:r>
      <w:hyperlink r:id="rId13" w:history="1">
        <w:r w:rsidRPr="000D3332">
          <w:rPr>
            <w:rStyle w:val="a3"/>
            <w:rFonts w:cs="Arial"/>
            <w:sz w:val="28"/>
            <w:szCs w:val="28"/>
          </w:rPr>
          <w:t>приказом</w:t>
        </w:r>
      </w:hyperlink>
      <w:r w:rsidRPr="000D3332">
        <w:rPr>
          <w:sz w:val="28"/>
          <w:szCs w:val="28"/>
        </w:rPr>
        <w:t xml:space="preserve"> Министерства </w:t>
      </w:r>
      <w:r w:rsidRPr="000D3332">
        <w:rPr>
          <w:sz w:val="28"/>
          <w:szCs w:val="28"/>
        </w:rPr>
        <w:lastRenderedPageBreak/>
        <w:t>строительства Российской</w:t>
      </w:r>
      <w:proofErr w:type="gramEnd"/>
      <w:r w:rsidRPr="000D3332">
        <w:rPr>
          <w:sz w:val="28"/>
          <w:szCs w:val="28"/>
        </w:rPr>
        <w:t xml:space="preserve"> Федерации от 2 декабря 1996 г. </w:t>
      </w:r>
      <w:r>
        <w:rPr>
          <w:sz w:val="28"/>
          <w:szCs w:val="28"/>
        </w:rPr>
        <w:t>№</w:t>
      </w:r>
      <w:r w:rsidRPr="000D3332">
        <w:rPr>
          <w:sz w:val="28"/>
          <w:szCs w:val="28"/>
        </w:rPr>
        <w:t> 17-152 "Об утверждении методических указаний по расчету ставок платы за на</w:t>
      </w:r>
      <w:r>
        <w:rPr>
          <w:sz w:val="28"/>
          <w:szCs w:val="28"/>
        </w:rPr>
        <w:t>е</w:t>
      </w:r>
      <w:r w:rsidRPr="000D3332">
        <w:rPr>
          <w:sz w:val="28"/>
          <w:szCs w:val="28"/>
        </w:rPr>
        <w:t>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фонда".</w:t>
      </w:r>
    </w:p>
    <w:p w:rsidR="009922FF" w:rsidRPr="000D3332" w:rsidRDefault="009922FF" w:rsidP="009922FF">
      <w:pPr>
        <w:ind w:firstLine="708"/>
        <w:jc w:val="both"/>
        <w:rPr>
          <w:sz w:val="28"/>
          <w:szCs w:val="28"/>
        </w:rPr>
      </w:pPr>
      <w:bookmarkStart w:id="19" w:name="sub_312"/>
      <w:bookmarkEnd w:id="18"/>
      <w:r>
        <w:rPr>
          <w:sz w:val="28"/>
          <w:szCs w:val="28"/>
        </w:rPr>
        <w:t>4.</w:t>
      </w:r>
      <w:r w:rsidRPr="000D3332">
        <w:rPr>
          <w:sz w:val="28"/>
          <w:szCs w:val="28"/>
        </w:rPr>
        <w:t xml:space="preserve">2.Методика разработана для определения ставок платы за наем для нанимателей жилых помещений в муниципальном жилищном фонде муниципального образования </w:t>
      </w:r>
      <w:r>
        <w:rPr>
          <w:sz w:val="28"/>
          <w:szCs w:val="28"/>
        </w:rPr>
        <w:t>Мостовский</w:t>
      </w:r>
      <w:r w:rsidRPr="000D3332">
        <w:rPr>
          <w:sz w:val="28"/>
          <w:szCs w:val="28"/>
        </w:rPr>
        <w:t xml:space="preserve"> район.</w:t>
      </w:r>
    </w:p>
    <w:p w:rsidR="009922FF" w:rsidRPr="000D3332" w:rsidRDefault="009922FF" w:rsidP="009922FF">
      <w:pPr>
        <w:ind w:firstLine="708"/>
        <w:jc w:val="both"/>
        <w:rPr>
          <w:sz w:val="28"/>
          <w:szCs w:val="28"/>
        </w:rPr>
      </w:pPr>
      <w:bookmarkStart w:id="20" w:name="sub_313"/>
      <w:bookmarkEnd w:id="19"/>
      <w:r>
        <w:rPr>
          <w:sz w:val="28"/>
          <w:szCs w:val="28"/>
        </w:rPr>
        <w:t>4.</w:t>
      </w:r>
      <w:r w:rsidRPr="000D3332">
        <w:rPr>
          <w:sz w:val="28"/>
          <w:szCs w:val="28"/>
        </w:rPr>
        <w:t>3.</w:t>
      </w:r>
      <w:r>
        <w:rPr>
          <w:sz w:val="28"/>
          <w:szCs w:val="28"/>
        </w:rPr>
        <w:t>Д</w:t>
      </w:r>
      <w:r w:rsidRPr="000D3332">
        <w:rPr>
          <w:sz w:val="28"/>
          <w:szCs w:val="28"/>
        </w:rPr>
        <w:t>ифференцированн</w:t>
      </w:r>
      <w:r>
        <w:rPr>
          <w:sz w:val="28"/>
          <w:szCs w:val="28"/>
        </w:rPr>
        <w:t>ая</w:t>
      </w:r>
      <w:r w:rsidRPr="000D3332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а</w:t>
      </w:r>
      <w:r w:rsidRPr="000D3332">
        <w:rPr>
          <w:sz w:val="28"/>
          <w:szCs w:val="28"/>
        </w:rPr>
        <w:t xml:space="preserve"> платы за </w:t>
      </w:r>
      <w:r>
        <w:rPr>
          <w:sz w:val="28"/>
          <w:szCs w:val="28"/>
        </w:rPr>
        <w:t xml:space="preserve"> пользование помещением (платы за </w:t>
      </w:r>
      <w:r w:rsidRPr="000D3332">
        <w:rPr>
          <w:sz w:val="28"/>
          <w:szCs w:val="28"/>
        </w:rPr>
        <w:t>наем</w:t>
      </w:r>
      <w:r>
        <w:rPr>
          <w:sz w:val="28"/>
          <w:szCs w:val="28"/>
        </w:rPr>
        <w:t xml:space="preserve">) </w:t>
      </w:r>
      <w:r w:rsidRPr="000D3332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 xml:space="preserve"> устанавливается с учетом потребительских свойств жилых домов. Потребительские свойства жилого дома определяются коэффициентами, отражающими степень благоустройства, период эксплуатации, этажность, материал стен.</w:t>
      </w:r>
    </w:p>
    <w:p w:rsidR="009922FF" w:rsidRPr="000D3332" w:rsidRDefault="009922FF" w:rsidP="009922FF">
      <w:pPr>
        <w:ind w:firstLine="708"/>
        <w:jc w:val="both"/>
        <w:rPr>
          <w:sz w:val="28"/>
          <w:szCs w:val="28"/>
        </w:rPr>
      </w:pPr>
      <w:bookmarkStart w:id="21" w:name="sub_314"/>
      <w:bookmarkEnd w:id="20"/>
      <w:r>
        <w:rPr>
          <w:sz w:val="28"/>
          <w:szCs w:val="28"/>
        </w:rPr>
        <w:t>4.</w:t>
      </w:r>
      <w:r w:rsidRPr="000D3332">
        <w:rPr>
          <w:sz w:val="28"/>
          <w:szCs w:val="28"/>
        </w:rPr>
        <w:t>4.Ставка платы за наем жилых помещений (СПН) рассчитывается по формуле:</w:t>
      </w:r>
    </w:p>
    <w:bookmarkEnd w:id="21"/>
    <w:p w:rsidR="009922FF" w:rsidRPr="000D3332" w:rsidRDefault="009922FF" w:rsidP="009922FF">
      <w:pPr>
        <w:rPr>
          <w:sz w:val="28"/>
          <w:szCs w:val="28"/>
        </w:rPr>
      </w:pPr>
    </w:p>
    <w:p w:rsidR="009922FF" w:rsidRPr="000D3332" w:rsidRDefault="009922FF" w:rsidP="009922FF">
      <w:pPr>
        <w:rPr>
          <w:sz w:val="28"/>
          <w:szCs w:val="28"/>
        </w:rPr>
      </w:pPr>
      <w:r w:rsidRPr="000D3332">
        <w:rPr>
          <w:sz w:val="28"/>
          <w:szCs w:val="28"/>
        </w:rPr>
        <w:t>СПН = БСПН х</w:t>
      </w:r>
      <w:proofErr w:type="gramStart"/>
      <w:r w:rsidRPr="000D3332">
        <w:rPr>
          <w:sz w:val="28"/>
          <w:szCs w:val="28"/>
        </w:rPr>
        <w:t xml:space="preserve"> К</w:t>
      </w:r>
      <w:proofErr w:type="gramEnd"/>
      <w:r w:rsidRPr="000D3332">
        <w:rPr>
          <w:sz w:val="28"/>
          <w:szCs w:val="28"/>
        </w:rPr>
        <w:t xml:space="preserve"> 1 х К2</w:t>
      </w:r>
      <w:r>
        <w:rPr>
          <w:sz w:val="28"/>
          <w:szCs w:val="28"/>
        </w:rPr>
        <w:t xml:space="preserve"> х К3 х К4 х К5 (руб./м3)</w:t>
      </w:r>
      <w:r w:rsidRPr="000D3332">
        <w:rPr>
          <w:sz w:val="28"/>
          <w:szCs w:val="28"/>
        </w:rPr>
        <w:t>, где:</w:t>
      </w:r>
    </w:p>
    <w:p w:rsidR="009922FF" w:rsidRPr="000D3332" w:rsidRDefault="009922FF" w:rsidP="009922FF">
      <w:pPr>
        <w:rPr>
          <w:sz w:val="28"/>
          <w:szCs w:val="28"/>
        </w:rPr>
      </w:pPr>
    </w:p>
    <w:p w:rsidR="009922FF" w:rsidRPr="000D3332" w:rsidRDefault="009922FF" w:rsidP="009922FF">
      <w:pPr>
        <w:rPr>
          <w:sz w:val="28"/>
          <w:szCs w:val="28"/>
        </w:rPr>
      </w:pPr>
      <w:r w:rsidRPr="000D3332">
        <w:rPr>
          <w:sz w:val="28"/>
          <w:szCs w:val="28"/>
        </w:rPr>
        <w:t>СПН - ставка платы за наем жилых помещений;</w:t>
      </w:r>
    </w:p>
    <w:p w:rsidR="009922FF" w:rsidRPr="000D3332" w:rsidRDefault="009922FF" w:rsidP="009922FF">
      <w:pPr>
        <w:rPr>
          <w:sz w:val="28"/>
          <w:szCs w:val="28"/>
        </w:rPr>
      </w:pPr>
      <w:r w:rsidRPr="000D3332">
        <w:rPr>
          <w:sz w:val="28"/>
          <w:szCs w:val="28"/>
        </w:rPr>
        <w:t>БСПН - базовая ставка платы за наем жилых помещений;</w:t>
      </w:r>
    </w:p>
    <w:p w:rsidR="009922FF" w:rsidRDefault="009922FF" w:rsidP="009922FF">
      <w:pPr>
        <w:jc w:val="both"/>
        <w:rPr>
          <w:sz w:val="28"/>
          <w:szCs w:val="28"/>
        </w:rPr>
      </w:pPr>
      <w:r w:rsidRPr="000D3332">
        <w:rPr>
          <w:sz w:val="28"/>
          <w:szCs w:val="28"/>
        </w:rPr>
        <w:t>К</w:t>
      </w:r>
      <w:proofErr w:type="gramStart"/>
      <w:r w:rsidRPr="000D3332">
        <w:rPr>
          <w:sz w:val="28"/>
          <w:szCs w:val="28"/>
        </w:rPr>
        <w:t>1</w:t>
      </w:r>
      <w:proofErr w:type="gramEnd"/>
      <w:r w:rsidRPr="000D3332">
        <w:rPr>
          <w:sz w:val="28"/>
          <w:szCs w:val="28"/>
        </w:rPr>
        <w:t xml:space="preserve"> - коэффициент, учитывающий уровень благоустройства жилого помещения 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коэффициент, учитывающий материал стен;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К3 – коэффициент, учитывающий этажность дома;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коэффициент, учитывающий период эксплуатации дома;</w:t>
      </w:r>
    </w:p>
    <w:p w:rsidR="009922FF" w:rsidRPr="000D3332" w:rsidRDefault="00A82A95" w:rsidP="009922FF">
      <w:pPr>
        <w:jc w:val="both"/>
        <w:rPr>
          <w:sz w:val="28"/>
          <w:szCs w:val="28"/>
        </w:rPr>
      </w:pPr>
      <w:hyperlink r:id="rId14" w:history="1">
        <w:r w:rsidR="009922FF" w:rsidRPr="00BD342B">
          <w:rPr>
            <w:rStyle w:val="a3"/>
            <w:rFonts w:cs="Arial"/>
            <w:sz w:val="28"/>
            <w:szCs w:val="28"/>
          </w:rPr>
          <w:t>К</w:t>
        </w:r>
        <w:r w:rsidR="009922FF">
          <w:rPr>
            <w:rStyle w:val="a3"/>
            <w:rFonts w:cs="Arial"/>
            <w:sz w:val="28"/>
            <w:szCs w:val="28"/>
          </w:rPr>
          <w:t>5</w:t>
        </w:r>
      </w:hyperlink>
      <w:r w:rsidR="009922FF" w:rsidRPr="000D3332">
        <w:rPr>
          <w:sz w:val="28"/>
          <w:szCs w:val="28"/>
        </w:rPr>
        <w:t xml:space="preserve"> - коэффициент, учитывающий зоны месторасположения жилого помещения (удаленность жилого помещения от административного центра). </w:t>
      </w:r>
    </w:p>
    <w:p w:rsidR="009922FF" w:rsidRDefault="009922FF" w:rsidP="009922FF"/>
    <w:p w:rsidR="009922FF" w:rsidRPr="00BD342B" w:rsidRDefault="009922FF" w:rsidP="009922F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sub_320"/>
      <w:r>
        <w:rPr>
          <w:rFonts w:ascii="Times New Roman" w:hAnsi="Times New Roman"/>
          <w:sz w:val="28"/>
          <w:szCs w:val="28"/>
        </w:rPr>
        <w:t>5. Дифференцированные к</w:t>
      </w:r>
      <w:r w:rsidRPr="00BD342B">
        <w:rPr>
          <w:rFonts w:ascii="Times New Roman" w:hAnsi="Times New Roman"/>
          <w:sz w:val="28"/>
          <w:szCs w:val="28"/>
        </w:rPr>
        <w:t xml:space="preserve">оэффициенты </w:t>
      </w:r>
      <w:r>
        <w:rPr>
          <w:rFonts w:ascii="Times New Roman" w:hAnsi="Times New Roman"/>
          <w:sz w:val="28"/>
          <w:szCs w:val="28"/>
        </w:rPr>
        <w:t>с учетом потребительских свойств</w:t>
      </w:r>
    </w:p>
    <w:bookmarkEnd w:id="22"/>
    <w:p w:rsidR="009922FF" w:rsidRDefault="009922FF" w:rsidP="009922FF"/>
    <w:p w:rsidR="009922FF" w:rsidRDefault="009922FF" w:rsidP="009922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</w:t>
      </w:r>
      <w:r w:rsidRPr="00BD342B">
        <w:rPr>
          <w:sz w:val="28"/>
          <w:szCs w:val="28"/>
        </w:rPr>
        <w:t xml:space="preserve">Степень благоустройства </w:t>
      </w:r>
      <w:r>
        <w:rPr>
          <w:sz w:val="28"/>
          <w:szCs w:val="28"/>
        </w:rPr>
        <w:t>определяется коэффициентом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жилые дома, имеющие следующие внутридомовые инженерные системы: отопление, горячее водоснабжение, холодное водоснабжение, водоотведение, газоснабжение, электроснабжение –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=1,0;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жилые дома, имеющие следующие внутридомовые инженерные системы: отопление, холодное водоснабжение, водоотведение, газоснабжение, электроснабжение –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=1,0;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жилые дома, имеющие следующие внутридомовые инженерные системы: отопление, холодное водоснабжение, газоснабжение, электроснабжение –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=0,8;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жилые дома, имеющие следующие внутридомовые инженерные системы: отопление, холодное водоснабжение, водоотведение, электроснабжение –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=0,8;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жилые дома, имеющие следующие внутридомовые инженерные системы: холодное водоснабжение, газоснабжение, электроснабжение –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=0,8;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жилые дома, имеющие следующие внутридомовые инженерные системы: холодное водоснабжение, электроснабжение –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=0,6;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жилые дома без удобств –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=0,3.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5.2.Материал стен определяется коэффициентом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панельных, крупнопанельных домах –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=0,4;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кирпичных, шлакоблочных, </w:t>
      </w:r>
      <w:proofErr w:type="spellStart"/>
      <w:r>
        <w:rPr>
          <w:sz w:val="28"/>
          <w:szCs w:val="28"/>
        </w:rPr>
        <w:t>гипсоблочных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пеноблочных</w:t>
      </w:r>
      <w:proofErr w:type="spellEnd"/>
      <w:r>
        <w:rPr>
          <w:sz w:val="28"/>
          <w:szCs w:val="28"/>
        </w:rPr>
        <w:t xml:space="preserve"> домах –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=0,45;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деревянных домах –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=0,3.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5.3.Этажность дома определяется коэффициентом – К3: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в жилых помещениях первых и последних этажей – К3=0,8;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других этажей – К3=1,0 (в том числе 1-но и 2-х этажные дома).</w:t>
      </w:r>
    </w:p>
    <w:p w:rsidR="009922FF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5.4.Период эксплуатации дома отражает коэффициент 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домах со сроком эксплуатации: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от 0 до 25 лет – 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=1,0;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25 лет до 35 лет – 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=0,8;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свыше 35 лет – 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=0,6.</w:t>
      </w:r>
    </w:p>
    <w:p w:rsidR="009922FF" w:rsidRDefault="009922FF" w:rsidP="009922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5.5.</w:t>
      </w:r>
      <w:r w:rsidRPr="00BD342B">
        <w:rPr>
          <w:sz w:val="28"/>
          <w:szCs w:val="28"/>
        </w:rPr>
        <w:t>Месторасположение жилых помещений - коэффициенты зон (</w:t>
      </w:r>
      <w:hyperlink r:id="rId15" w:history="1">
        <w:r w:rsidRPr="009922FF">
          <w:rPr>
            <w:rStyle w:val="a3"/>
            <w:rFonts w:cs="Arial"/>
            <w:color w:val="auto"/>
            <w:sz w:val="28"/>
            <w:szCs w:val="28"/>
          </w:rPr>
          <w:t>К5</w:t>
        </w:r>
      </w:hyperlink>
      <w:r w:rsidRPr="00BD342B">
        <w:rPr>
          <w:sz w:val="28"/>
          <w:szCs w:val="28"/>
        </w:rPr>
        <w:t xml:space="preserve">). </w:t>
      </w:r>
    </w:p>
    <w:p w:rsidR="009922FF" w:rsidRDefault="009922FF" w:rsidP="009922FF">
      <w:pPr>
        <w:rPr>
          <w:sz w:val="28"/>
          <w:szCs w:val="28"/>
        </w:rPr>
      </w:pPr>
      <w:r w:rsidRPr="00BD342B">
        <w:rPr>
          <w:sz w:val="28"/>
          <w:szCs w:val="28"/>
        </w:rPr>
        <w:t>Все жилые помещения, находящиеся на территории</w:t>
      </w:r>
      <w:r>
        <w:rPr>
          <w:sz w:val="28"/>
          <w:szCs w:val="28"/>
        </w:rPr>
        <w:t>:</w:t>
      </w:r>
    </w:p>
    <w:p w:rsidR="009922FF" w:rsidRDefault="009922FF" w:rsidP="009922F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D342B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Pr="00BD342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-1,0;</w:t>
      </w:r>
    </w:p>
    <w:p w:rsidR="009922FF" w:rsidRDefault="009922FF" w:rsidP="009922FF">
      <w:pPr>
        <w:rPr>
          <w:sz w:val="28"/>
          <w:szCs w:val="28"/>
        </w:rPr>
      </w:pPr>
      <w:r>
        <w:rPr>
          <w:sz w:val="28"/>
          <w:szCs w:val="28"/>
        </w:rPr>
        <w:t>- Псебайского городского поселения</w:t>
      </w:r>
      <w:r w:rsidRPr="00BD342B">
        <w:rPr>
          <w:sz w:val="28"/>
          <w:szCs w:val="28"/>
        </w:rPr>
        <w:t xml:space="preserve"> - 1,0</w:t>
      </w:r>
      <w:r>
        <w:rPr>
          <w:sz w:val="28"/>
          <w:szCs w:val="28"/>
        </w:rPr>
        <w:t>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сельские поселения (Андрюковское, Баговское, Беноковское, Бесленеевское, Губское, Костромское, Краснокутское, Махошевское, Переправненское, Унароковское, Шедокское, Ярославское) - 0,8</w:t>
      </w:r>
      <w:r w:rsidRPr="00BD342B">
        <w:rPr>
          <w:sz w:val="28"/>
          <w:szCs w:val="28"/>
        </w:rPr>
        <w:t xml:space="preserve">. </w:t>
      </w:r>
    </w:p>
    <w:p w:rsidR="009922FF" w:rsidRDefault="009922FF" w:rsidP="009922FF">
      <w:pPr>
        <w:rPr>
          <w:rStyle w:val="ac"/>
          <w:bCs/>
          <w:sz w:val="28"/>
          <w:szCs w:val="28"/>
        </w:rPr>
      </w:pPr>
    </w:p>
    <w:p w:rsidR="009922FF" w:rsidRPr="00BD342B" w:rsidRDefault="009922FF" w:rsidP="009922FF">
      <w:pPr>
        <w:rPr>
          <w:sz w:val="28"/>
          <w:szCs w:val="28"/>
        </w:rPr>
      </w:pPr>
      <w:r w:rsidRPr="00BD342B">
        <w:rPr>
          <w:rStyle w:val="ac"/>
          <w:bCs/>
          <w:sz w:val="28"/>
          <w:szCs w:val="28"/>
        </w:rPr>
        <w:t>Примечание:</w:t>
      </w:r>
    </w:p>
    <w:p w:rsidR="009922FF" w:rsidRPr="00BD342B" w:rsidRDefault="009922FF" w:rsidP="009922FF">
      <w:pPr>
        <w:ind w:firstLine="708"/>
        <w:jc w:val="both"/>
        <w:rPr>
          <w:sz w:val="28"/>
          <w:szCs w:val="28"/>
        </w:rPr>
      </w:pPr>
      <w:bookmarkStart w:id="23" w:name="sub_3221"/>
      <w:r>
        <w:rPr>
          <w:sz w:val="28"/>
          <w:szCs w:val="28"/>
        </w:rPr>
        <w:t>5.6</w:t>
      </w:r>
      <w:r w:rsidRPr="00BD342B">
        <w:rPr>
          <w:sz w:val="28"/>
          <w:szCs w:val="28"/>
        </w:rPr>
        <w:t>.Степень благоустройства жилого помещения в многоквартирном жилом доме, в жилом доме (в части жилого дома) - наличие внутридомовых инженерных коммуникаций и оборудования, используемых для предоставления потребителям коммунальных услуг.</w:t>
      </w:r>
    </w:p>
    <w:p w:rsidR="009922FF" w:rsidRPr="00BD342B" w:rsidRDefault="009922FF" w:rsidP="009922FF">
      <w:pPr>
        <w:ind w:firstLine="708"/>
        <w:jc w:val="both"/>
        <w:rPr>
          <w:sz w:val="28"/>
          <w:szCs w:val="28"/>
        </w:rPr>
      </w:pPr>
      <w:bookmarkStart w:id="24" w:name="sub_3222"/>
      <w:bookmarkEnd w:id="23"/>
      <w:proofErr w:type="gramStart"/>
      <w:r>
        <w:rPr>
          <w:sz w:val="28"/>
          <w:szCs w:val="28"/>
        </w:rPr>
        <w:t>5.7</w:t>
      </w:r>
      <w:r w:rsidRPr="00BD342B">
        <w:rPr>
          <w:sz w:val="28"/>
          <w:szCs w:val="28"/>
        </w:rPr>
        <w:t>.Жилые помещения в многоквартирных домах, жилые дома (часть жилого дома), имеющие все виды благоустройства, это: оборудованные водопроводом, канализацией, отоплением, горячим водоснабжением (центральным или местным водонагревателем), ваннами (душем), газом или напольными электрическими плитами.</w:t>
      </w:r>
      <w:proofErr w:type="gramEnd"/>
      <w:r w:rsidRPr="00BD342B">
        <w:rPr>
          <w:sz w:val="28"/>
          <w:szCs w:val="28"/>
        </w:rPr>
        <w:t xml:space="preserve"> Жилые помещения в многоквартирных домах, жилые дома (часть жилого дома), имеющие не все виды благоустройства, это: отсутствие одного из видов оборудования.</w:t>
      </w:r>
    </w:p>
    <w:p w:rsidR="009922FF" w:rsidRPr="00BD342B" w:rsidRDefault="009922FF" w:rsidP="009922FF">
      <w:pPr>
        <w:ind w:firstLine="708"/>
        <w:jc w:val="both"/>
        <w:rPr>
          <w:sz w:val="28"/>
          <w:szCs w:val="28"/>
        </w:rPr>
      </w:pPr>
      <w:bookmarkStart w:id="25" w:name="sub_3223"/>
      <w:bookmarkEnd w:id="24"/>
      <w:r>
        <w:rPr>
          <w:sz w:val="28"/>
          <w:szCs w:val="28"/>
        </w:rPr>
        <w:t>5.8</w:t>
      </w:r>
      <w:r w:rsidRPr="00BD342B">
        <w:rPr>
          <w:sz w:val="28"/>
          <w:szCs w:val="28"/>
        </w:rPr>
        <w:t>.Размер платы за пользование жилым помещением (плата за наем)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9922FF" w:rsidRPr="00BD342B" w:rsidRDefault="009922FF" w:rsidP="009922FF">
      <w:pPr>
        <w:ind w:firstLine="708"/>
        <w:jc w:val="both"/>
        <w:rPr>
          <w:sz w:val="28"/>
          <w:szCs w:val="28"/>
        </w:rPr>
      </w:pPr>
      <w:bookmarkStart w:id="26" w:name="sub_3224"/>
      <w:bookmarkEnd w:id="25"/>
      <w:r>
        <w:rPr>
          <w:sz w:val="28"/>
          <w:szCs w:val="28"/>
        </w:rPr>
        <w:t>5.9</w:t>
      </w:r>
      <w:r w:rsidRPr="00BD342B">
        <w:rPr>
          <w:sz w:val="28"/>
          <w:szCs w:val="28"/>
        </w:rPr>
        <w:t>.Плата за услуги по предоставлению в пользование жилых помещений налогом на добавленную стоимость не облагается.</w:t>
      </w:r>
    </w:p>
    <w:p w:rsidR="009922FF" w:rsidRPr="00BD342B" w:rsidRDefault="009922FF" w:rsidP="009922FF">
      <w:pPr>
        <w:ind w:firstLine="708"/>
        <w:jc w:val="both"/>
        <w:rPr>
          <w:sz w:val="28"/>
          <w:szCs w:val="28"/>
        </w:rPr>
      </w:pPr>
      <w:bookmarkStart w:id="27" w:name="sub_3225"/>
      <w:bookmarkEnd w:id="26"/>
      <w:r w:rsidRPr="00BD342B">
        <w:rPr>
          <w:sz w:val="28"/>
          <w:szCs w:val="28"/>
        </w:rPr>
        <w:t>5.</w:t>
      </w:r>
      <w:r>
        <w:rPr>
          <w:sz w:val="28"/>
          <w:szCs w:val="28"/>
        </w:rPr>
        <w:t>10.</w:t>
      </w:r>
      <w:r w:rsidRPr="00BD342B">
        <w:rPr>
          <w:sz w:val="28"/>
          <w:szCs w:val="28"/>
        </w:rPr>
        <w:t>Освобождаются от внесения платы за пользование жилым помещением:</w:t>
      </w:r>
    </w:p>
    <w:bookmarkEnd w:id="27"/>
    <w:p w:rsidR="009922FF" w:rsidRPr="00BD342B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42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D342B">
        <w:rPr>
          <w:sz w:val="28"/>
          <w:szCs w:val="28"/>
        </w:rPr>
        <w:t xml:space="preserve">аниматель, предоставивший </w:t>
      </w:r>
      <w:proofErr w:type="spellStart"/>
      <w:r w:rsidRPr="00BD342B">
        <w:rPr>
          <w:sz w:val="28"/>
          <w:szCs w:val="28"/>
        </w:rPr>
        <w:t>наймодателю</w:t>
      </w:r>
      <w:proofErr w:type="spellEnd"/>
      <w:r w:rsidRPr="00BD342B">
        <w:rPr>
          <w:sz w:val="28"/>
          <w:szCs w:val="28"/>
        </w:rPr>
        <w:t xml:space="preserve"> документы, подтверждающие, что он относится к категории граждан, у которых доходы на </w:t>
      </w:r>
      <w:r w:rsidRPr="00BD342B">
        <w:rPr>
          <w:sz w:val="28"/>
          <w:szCs w:val="28"/>
        </w:rPr>
        <w:lastRenderedPageBreak/>
        <w:t>одного члена его семьи ниже официально установленного прожиточного уровня (малоимущие).</w:t>
      </w:r>
    </w:p>
    <w:p w:rsidR="009922FF" w:rsidRPr="00BD342B" w:rsidRDefault="009922FF" w:rsidP="0099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42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D342B">
        <w:rPr>
          <w:sz w:val="28"/>
          <w:szCs w:val="28"/>
        </w:rPr>
        <w:t>раждане, проживающие в жилых помещениях общежитий, маневренного фонда, фонда для временного поселения вынужденных переселенцев и беженцев и в жилых помещениях, износ которых составляет выше 75 процентов, с неполным набором коммунальных услуг. Размер платы за пользование жилым помещением (плата за наем)</w:t>
      </w:r>
      <w:r w:rsidRPr="008D663C">
        <w:rPr>
          <w:sz w:val="28"/>
          <w:szCs w:val="28"/>
        </w:rPr>
        <w:t xml:space="preserve"> </w:t>
      </w:r>
      <w:r w:rsidRPr="000D3332">
        <w:rPr>
          <w:sz w:val="28"/>
          <w:szCs w:val="28"/>
        </w:rPr>
        <w:t>муниципального жилищного фонда</w:t>
      </w:r>
      <w:r w:rsidRPr="00BD342B">
        <w:rPr>
          <w:sz w:val="28"/>
          <w:szCs w:val="28"/>
        </w:rPr>
        <w:t xml:space="preserve"> для нанимателей жилых помещений определяется исходя из занимаемой общей площади жилого помещения. Наниматели жилых помещений по договору социального найма и договору найма жилых помещений муниципального жилищного фонда вносят плату за пользование жилым помещением (плату за наем) </w:t>
      </w:r>
      <w:proofErr w:type="spellStart"/>
      <w:r w:rsidRPr="00BD342B">
        <w:rPr>
          <w:sz w:val="28"/>
          <w:szCs w:val="28"/>
        </w:rPr>
        <w:t>наймодателю</w:t>
      </w:r>
      <w:proofErr w:type="spellEnd"/>
      <w:r w:rsidRPr="00BD342B">
        <w:rPr>
          <w:sz w:val="28"/>
          <w:szCs w:val="28"/>
        </w:rPr>
        <w:t xml:space="preserve"> этого жилого помещения в порядке, определенном правовыми актами администрации муниципального образования </w:t>
      </w:r>
      <w:r>
        <w:rPr>
          <w:sz w:val="28"/>
          <w:szCs w:val="28"/>
        </w:rPr>
        <w:t>Мостовский</w:t>
      </w:r>
      <w:r w:rsidRPr="00BD342B">
        <w:rPr>
          <w:sz w:val="28"/>
          <w:szCs w:val="28"/>
        </w:rPr>
        <w:t xml:space="preserve"> район. </w:t>
      </w:r>
    </w:p>
    <w:p w:rsidR="009922FF" w:rsidRDefault="009922FF" w:rsidP="009922FF"/>
    <w:p w:rsidR="009922FF" w:rsidRDefault="009922FF" w:rsidP="009922FF"/>
    <w:p w:rsidR="009922FF" w:rsidRDefault="009922FF" w:rsidP="009922FF"/>
    <w:p w:rsidR="009922FF" w:rsidRDefault="009922FF" w:rsidP="009922F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</w:p>
    <w:p w:rsidR="009922FF" w:rsidRDefault="009922FF" w:rsidP="009922FF">
      <w:pPr>
        <w:rPr>
          <w:sz w:val="28"/>
          <w:szCs w:val="28"/>
        </w:rPr>
      </w:pPr>
      <w:r>
        <w:rPr>
          <w:sz w:val="28"/>
          <w:szCs w:val="28"/>
        </w:rPr>
        <w:t xml:space="preserve">Мостовский район, </w:t>
      </w:r>
    </w:p>
    <w:p w:rsidR="009922FF" w:rsidRDefault="009922FF" w:rsidP="009922F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М.Г. Чеботова</w:t>
      </w:r>
    </w:p>
    <w:p w:rsidR="009922FF" w:rsidRDefault="009922FF" w:rsidP="009922FF">
      <w:pPr>
        <w:rPr>
          <w:sz w:val="28"/>
          <w:szCs w:val="28"/>
        </w:rPr>
      </w:pPr>
    </w:p>
    <w:p w:rsidR="009922FF" w:rsidRDefault="009922FF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810534" w:rsidRDefault="00810534"/>
    <w:p w:rsidR="009922FF" w:rsidRPr="00C30E09" w:rsidRDefault="009922FF" w:rsidP="009922FF">
      <w:pPr>
        <w:ind w:firstLine="698"/>
        <w:jc w:val="center"/>
        <w:rPr>
          <w:b/>
          <w:sz w:val="28"/>
          <w:szCs w:val="28"/>
        </w:rPr>
      </w:pPr>
      <w:r w:rsidRPr="00C30E09">
        <w:rPr>
          <w:rStyle w:val="ac"/>
          <w:b w:val="0"/>
          <w:bCs/>
          <w:sz w:val="28"/>
          <w:szCs w:val="28"/>
        </w:rPr>
        <w:lastRenderedPageBreak/>
        <w:t xml:space="preserve">                                                                </w:t>
      </w:r>
      <w:bookmarkStart w:id="28" w:name="sub_2000"/>
      <w:r w:rsidRPr="00C30E09">
        <w:rPr>
          <w:rStyle w:val="ac"/>
          <w:b w:val="0"/>
          <w:bCs/>
          <w:sz w:val="28"/>
          <w:szCs w:val="28"/>
        </w:rPr>
        <w:t>ПРИЛОЖЕНИЕ № 2</w:t>
      </w:r>
    </w:p>
    <w:bookmarkEnd w:id="28"/>
    <w:p w:rsidR="009922FF" w:rsidRDefault="009922FF" w:rsidP="009922FF"/>
    <w:p w:rsidR="009922FF" w:rsidRPr="004548A6" w:rsidRDefault="009922FF" w:rsidP="009922FF">
      <w:pPr>
        <w:tabs>
          <w:tab w:val="left" w:pos="5670"/>
        </w:tabs>
        <w:ind w:left="4962"/>
        <w:jc w:val="center"/>
        <w:rPr>
          <w:sz w:val="28"/>
          <w:szCs w:val="28"/>
        </w:rPr>
      </w:pPr>
      <w:r w:rsidRPr="004548A6">
        <w:rPr>
          <w:sz w:val="28"/>
          <w:szCs w:val="28"/>
        </w:rPr>
        <w:t>УТВЕРЖДЕН</w:t>
      </w:r>
    </w:p>
    <w:p w:rsidR="009922FF" w:rsidRDefault="009922FF" w:rsidP="009922FF">
      <w:pPr>
        <w:tabs>
          <w:tab w:val="left" w:pos="5670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548A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муниципального образования Мостовский район</w:t>
      </w:r>
    </w:p>
    <w:p w:rsidR="009922FF" w:rsidRDefault="009922FF" w:rsidP="009922FF">
      <w:pPr>
        <w:tabs>
          <w:tab w:val="left" w:pos="5670"/>
        </w:tabs>
        <w:ind w:left="4962"/>
        <w:jc w:val="center"/>
        <w:rPr>
          <w:sz w:val="28"/>
          <w:szCs w:val="28"/>
        </w:rPr>
      </w:pPr>
      <w:r>
        <w:rPr>
          <w:bCs/>
          <w:sz w:val="28"/>
        </w:rPr>
        <w:t>от</w:t>
      </w:r>
      <w:r w:rsidR="00912A23">
        <w:rPr>
          <w:bCs/>
          <w:sz w:val="28"/>
        </w:rPr>
        <w:t xml:space="preserve"> 31.12.2015</w:t>
      </w:r>
      <w:r>
        <w:rPr>
          <w:bCs/>
          <w:sz w:val="28"/>
        </w:rPr>
        <w:t xml:space="preserve"> №</w:t>
      </w:r>
      <w:r w:rsidR="00912A23">
        <w:rPr>
          <w:bCs/>
          <w:sz w:val="28"/>
        </w:rPr>
        <w:t xml:space="preserve"> 1271</w:t>
      </w:r>
    </w:p>
    <w:p w:rsidR="009922FF" w:rsidRDefault="009922FF" w:rsidP="009922FF">
      <w:pPr>
        <w:pStyle w:val="1"/>
      </w:pPr>
    </w:p>
    <w:p w:rsidR="009922FF" w:rsidRDefault="009922FF" w:rsidP="009922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0225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АСЧЕТ</w:t>
      </w:r>
    </w:p>
    <w:p w:rsidR="009922FF" w:rsidRDefault="009922FF" w:rsidP="009922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2258">
        <w:rPr>
          <w:rFonts w:ascii="Times New Roman" w:hAnsi="Times New Roman"/>
          <w:sz w:val="28"/>
          <w:szCs w:val="28"/>
        </w:rPr>
        <w:t xml:space="preserve">базовой ставки платы </w:t>
      </w:r>
    </w:p>
    <w:p w:rsidR="009922FF" w:rsidRDefault="009922FF" w:rsidP="009922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02258">
        <w:rPr>
          <w:rFonts w:ascii="Times New Roman" w:hAnsi="Times New Roman"/>
          <w:sz w:val="28"/>
          <w:szCs w:val="28"/>
        </w:rPr>
        <w:t>за пользование жилым помещением (</w:t>
      </w:r>
      <w:r>
        <w:rPr>
          <w:rFonts w:ascii="Times New Roman" w:hAnsi="Times New Roman"/>
          <w:sz w:val="28"/>
          <w:szCs w:val="28"/>
        </w:rPr>
        <w:t xml:space="preserve">плата </w:t>
      </w:r>
      <w:r w:rsidRPr="00B02258">
        <w:rPr>
          <w:rFonts w:ascii="Times New Roman" w:hAnsi="Times New Roman"/>
          <w:sz w:val="28"/>
          <w:szCs w:val="28"/>
        </w:rPr>
        <w:t>за наем)</w:t>
      </w:r>
      <w:r w:rsidRPr="00B02258">
        <w:rPr>
          <w:rFonts w:ascii="Times New Roman" w:hAnsi="Times New Roman"/>
          <w:sz w:val="28"/>
          <w:szCs w:val="28"/>
        </w:rPr>
        <w:br/>
        <w:t xml:space="preserve">муниципального жилого фонда </w:t>
      </w:r>
    </w:p>
    <w:p w:rsidR="009922FF" w:rsidRPr="00B02258" w:rsidRDefault="009922FF" w:rsidP="009922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0225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B02258">
        <w:rPr>
          <w:rFonts w:ascii="Times New Roman" w:hAnsi="Times New Roman"/>
          <w:sz w:val="28"/>
          <w:szCs w:val="28"/>
        </w:rPr>
        <w:t xml:space="preserve"> район</w:t>
      </w:r>
      <w:r w:rsidRPr="00B02258">
        <w:rPr>
          <w:rFonts w:ascii="Times New Roman" w:hAnsi="Times New Roman"/>
          <w:sz w:val="28"/>
          <w:szCs w:val="28"/>
        </w:rPr>
        <w:br/>
      </w:r>
    </w:p>
    <w:p w:rsidR="009922FF" w:rsidRPr="00B02258" w:rsidRDefault="009922FF" w:rsidP="009922FF">
      <w:pPr>
        <w:rPr>
          <w:sz w:val="28"/>
          <w:szCs w:val="28"/>
        </w:rPr>
      </w:pPr>
    </w:p>
    <w:p w:rsidR="009922FF" w:rsidRPr="00B02258" w:rsidRDefault="009922FF" w:rsidP="009922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Определение б</w:t>
      </w:r>
      <w:r w:rsidRPr="00B02258">
        <w:rPr>
          <w:sz w:val="28"/>
          <w:szCs w:val="28"/>
        </w:rPr>
        <w:t>азов</w:t>
      </w:r>
      <w:r>
        <w:rPr>
          <w:sz w:val="28"/>
          <w:szCs w:val="28"/>
        </w:rPr>
        <w:t>ой</w:t>
      </w:r>
      <w:r w:rsidRPr="00B02258">
        <w:rPr>
          <w:sz w:val="28"/>
          <w:szCs w:val="28"/>
        </w:rPr>
        <w:t xml:space="preserve"> ставка платы за наем жилого помещения (БСПН) за 1 кв. м общей площади</w:t>
      </w:r>
      <w:r>
        <w:rPr>
          <w:sz w:val="28"/>
          <w:szCs w:val="28"/>
        </w:rPr>
        <w:t xml:space="preserve"> производится исходя из определения отчислений на полное восстановление муниципального жилищного фонда,</w:t>
      </w:r>
      <w:r w:rsidRPr="00B02258">
        <w:rPr>
          <w:sz w:val="28"/>
          <w:szCs w:val="28"/>
        </w:rPr>
        <w:t xml:space="preserve"> определяется по формуле:</w:t>
      </w:r>
    </w:p>
    <w:p w:rsidR="009922FF" w:rsidRPr="00B02258" w:rsidRDefault="009922FF" w:rsidP="009922FF">
      <w:pPr>
        <w:rPr>
          <w:sz w:val="28"/>
          <w:szCs w:val="28"/>
        </w:rPr>
      </w:pPr>
    </w:p>
    <w:p w:rsidR="009922FF" w:rsidRPr="00B02258" w:rsidRDefault="009922FF" w:rsidP="009922FF">
      <w:pPr>
        <w:rPr>
          <w:sz w:val="28"/>
          <w:szCs w:val="28"/>
        </w:rPr>
      </w:pPr>
      <w:r w:rsidRPr="00B02258">
        <w:rPr>
          <w:sz w:val="28"/>
          <w:szCs w:val="28"/>
        </w:rPr>
        <w:t>БСПН = Б х В</w:t>
      </w:r>
      <w:proofErr w:type="gramStart"/>
      <w:r w:rsidRPr="00B02258">
        <w:rPr>
          <w:sz w:val="28"/>
          <w:szCs w:val="28"/>
        </w:rPr>
        <w:t xml:space="preserve"> :</w:t>
      </w:r>
      <w:proofErr w:type="gramEnd"/>
      <w:r w:rsidRPr="00B02258">
        <w:rPr>
          <w:sz w:val="28"/>
          <w:szCs w:val="28"/>
        </w:rPr>
        <w:t xml:space="preserve"> 100 : 12 : S, где</w:t>
      </w:r>
    </w:p>
    <w:p w:rsidR="009922FF" w:rsidRPr="00B02258" w:rsidRDefault="009922FF" w:rsidP="009922FF">
      <w:pPr>
        <w:rPr>
          <w:sz w:val="28"/>
          <w:szCs w:val="28"/>
        </w:rPr>
      </w:pPr>
    </w:p>
    <w:p w:rsidR="009922FF" w:rsidRPr="00B02258" w:rsidRDefault="009922FF" w:rsidP="009922FF">
      <w:pPr>
        <w:jc w:val="both"/>
        <w:rPr>
          <w:sz w:val="28"/>
          <w:szCs w:val="28"/>
        </w:rPr>
      </w:pPr>
      <w:proofErr w:type="gramStart"/>
      <w:r w:rsidRPr="00B02258">
        <w:rPr>
          <w:sz w:val="28"/>
          <w:szCs w:val="28"/>
        </w:rPr>
        <w:t>Б</w:t>
      </w:r>
      <w:proofErr w:type="gramEnd"/>
      <w:r w:rsidRPr="00B02258">
        <w:rPr>
          <w:sz w:val="28"/>
          <w:szCs w:val="28"/>
        </w:rPr>
        <w:t xml:space="preserve"> - балансовая восстановительная стоимость неприватизированного </w:t>
      </w:r>
      <w:r>
        <w:rPr>
          <w:sz w:val="28"/>
          <w:szCs w:val="28"/>
        </w:rPr>
        <w:t xml:space="preserve">специализированного </w:t>
      </w:r>
      <w:r w:rsidRPr="00B02258">
        <w:rPr>
          <w:sz w:val="28"/>
          <w:szCs w:val="28"/>
        </w:rPr>
        <w:t xml:space="preserve">жилого фонда </w:t>
      </w:r>
      <w:r>
        <w:rPr>
          <w:sz w:val="28"/>
          <w:szCs w:val="28"/>
        </w:rPr>
        <w:t>–</w:t>
      </w:r>
      <w:r w:rsidRPr="00B02258">
        <w:rPr>
          <w:sz w:val="28"/>
          <w:szCs w:val="28"/>
        </w:rPr>
        <w:t xml:space="preserve"> </w:t>
      </w:r>
      <w:r>
        <w:rPr>
          <w:sz w:val="28"/>
          <w:szCs w:val="28"/>
        </w:rPr>
        <w:t>58065268,44</w:t>
      </w:r>
      <w:r w:rsidRPr="00B02258">
        <w:rPr>
          <w:sz w:val="28"/>
          <w:szCs w:val="28"/>
        </w:rPr>
        <w:t> руб.;</w:t>
      </w:r>
    </w:p>
    <w:p w:rsidR="009922FF" w:rsidRPr="00B02258" w:rsidRDefault="009922FF" w:rsidP="009922FF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>В - норматив отчислений на полное восстановление (</w:t>
      </w:r>
      <w:r w:rsidRPr="00C30E09">
        <w:rPr>
          <w:sz w:val="28"/>
          <w:szCs w:val="28"/>
        </w:rPr>
        <w:t>0,8</w:t>
      </w:r>
      <w:r w:rsidRPr="00B02258">
        <w:rPr>
          <w:sz w:val="28"/>
          <w:szCs w:val="28"/>
        </w:rPr>
        <w:t>%), принимается по сроку максимальной продолжительности эффективной эксплуатации зданий с кирпичными, деревянными стенами до капитального ремонта (30 лет)</w:t>
      </w:r>
      <w:r>
        <w:rPr>
          <w:sz w:val="28"/>
          <w:szCs w:val="28"/>
        </w:rPr>
        <w:t xml:space="preserve">                         (Постановление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СССР от 22.10.1990г. № 1072 «О единых нормах амортизационных отчислений на полное восстановление основных фондов народного хозяйства СССР»)</w:t>
      </w:r>
      <w:r w:rsidRPr="00B02258">
        <w:rPr>
          <w:sz w:val="28"/>
          <w:szCs w:val="28"/>
        </w:rPr>
        <w:t>;</w:t>
      </w:r>
    </w:p>
    <w:p w:rsidR="009922FF" w:rsidRPr="00B02258" w:rsidRDefault="009922FF" w:rsidP="009922FF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>100 - норматив отчислений на полное восстановление (100%);</w:t>
      </w:r>
    </w:p>
    <w:p w:rsidR="009922FF" w:rsidRPr="00B02258" w:rsidRDefault="009922FF" w:rsidP="009922FF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>12 - количество месяцев в году;</w:t>
      </w:r>
    </w:p>
    <w:p w:rsidR="009922FF" w:rsidRDefault="009922FF" w:rsidP="009922FF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 xml:space="preserve">S - общая площадь неприватизированного жилого фонда </w:t>
      </w:r>
      <w:r>
        <w:rPr>
          <w:sz w:val="28"/>
          <w:szCs w:val="28"/>
        </w:rPr>
        <w:t>–</w:t>
      </w:r>
      <w:r w:rsidRPr="00B02258">
        <w:rPr>
          <w:sz w:val="28"/>
          <w:szCs w:val="28"/>
        </w:rPr>
        <w:t xml:space="preserve"> </w:t>
      </w:r>
      <w:r>
        <w:rPr>
          <w:sz w:val="28"/>
          <w:szCs w:val="28"/>
        </w:rPr>
        <w:t>2714,3</w:t>
      </w:r>
      <w:r w:rsidRPr="00B02258">
        <w:rPr>
          <w:sz w:val="28"/>
          <w:szCs w:val="28"/>
        </w:rPr>
        <w:t> кв. м;</w:t>
      </w:r>
    </w:p>
    <w:p w:rsidR="009922FF" w:rsidRDefault="009922FF" w:rsidP="009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Каждое жилое помещение отличается собственным набором потребительских свойств, от которых зависит объем получаемых </w:t>
      </w:r>
      <w:proofErr w:type="gramStart"/>
      <w:r>
        <w:rPr>
          <w:sz w:val="28"/>
          <w:szCs w:val="28"/>
        </w:rPr>
        <w:t>проживающими</w:t>
      </w:r>
      <w:proofErr w:type="gramEnd"/>
      <w:r>
        <w:rPr>
          <w:sz w:val="28"/>
          <w:szCs w:val="28"/>
        </w:rPr>
        <w:t xml:space="preserve"> в нем жилищных услуг.</w:t>
      </w:r>
    </w:p>
    <w:p w:rsidR="009922FF" w:rsidRPr="001D74D8" w:rsidRDefault="009922FF" w:rsidP="009922FF">
      <w:pPr>
        <w:jc w:val="both"/>
        <w:rPr>
          <w:sz w:val="28"/>
          <w:szCs w:val="28"/>
        </w:rPr>
      </w:pPr>
    </w:p>
    <w:p w:rsidR="009922FF" w:rsidRPr="00B02258" w:rsidRDefault="009922FF" w:rsidP="009922FF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 xml:space="preserve">БСПН = </w:t>
      </w:r>
      <w:r>
        <w:rPr>
          <w:sz w:val="28"/>
          <w:szCs w:val="28"/>
        </w:rPr>
        <w:t>58065268,44</w:t>
      </w:r>
      <w:r w:rsidRPr="00B02258">
        <w:rPr>
          <w:sz w:val="28"/>
          <w:szCs w:val="28"/>
        </w:rPr>
        <w:t xml:space="preserve"> х 0,8</w:t>
      </w:r>
      <w:proofErr w:type="gramStart"/>
      <w:r w:rsidRPr="00B02258">
        <w:rPr>
          <w:sz w:val="28"/>
          <w:szCs w:val="28"/>
        </w:rPr>
        <w:t xml:space="preserve"> :</w:t>
      </w:r>
      <w:proofErr w:type="gramEnd"/>
      <w:r w:rsidRPr="00B02258">
        <w:rPr>
          <w:sz w:val="28"/>
          <w:szCs w:val="28"/>
        </w:rPr>
        <w:t xml:space="preserve"> 100 : 12 : </w:t>
      </w:r>
      <w:r>
        <w:rPr>
          <w:sz w:val="28"/>
          <w:szCs w:val="28"/>
        </w:rPr>
        <w:t>2714,3</w:t>
      </w:r>
      <w:r w:rsidRPr="00B02258">
        <w:rPr>
          <w:sz w:val="28"/>
          <w:szCs w:val="28"/>
        </w:rPr>
        <w:t xml:space="preserve"> = </w:t>
      </w:r>
      <w:r>
        <w:rPr>
          <w:sz w:val="28"/>
          <w:szCs w:val="28"/>
        </w:rPr>
        <w:t>14,262</w:t>
      </w:r>
      <w:r w:rsidRPr="00B02258">
        <w:rPr>
          <w:sz w:val="28"/>
          <w:szCs w:val="28"/>
        </w:rPr>
        <w:t> руб. (</w:t>
      </w:r>
      <w:r>
        <w:rPr>
          <w:sz w:val="28"/>
          <w:szCs w:val="28"/>
        </w:rPr>
        <w:t>14,26</w:t>
      </w:r>
      <w:r w:rsidRPr="00B02258">
        <w:rPr>
          <w:sz w:val="28"/>
          <w:szCs w:val="28"/>
        </w:rPr>
        <w:t>) руб. - базовая ставка платы за наем жилого помещения за 1 кв. м общей площади в месяц.</w:t>
      </w:r>
    </w:p>
    <w:p w:rsidR="009922FF" w:rsidRPr="00B02258" w:rsidRDefault="009922FF" w:rsidP="009922FF">
      <w:pPr>
        <w:rPr>
          <w:sz w:val="28"/>
          <w:szCs w:val="28"/>
        </w:rPr>
      </w:pPr>
    </w:p>
    <w:p w:rsidR="009922FF" w:rsidRDefault="009922FF" w:rsidP="009922F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</w:p>
    <w:p w:rsidR="009922FF" w:rsidRDefault="009922FF" w:rsidP="009922FF">
      <w:pPr>
        <w:rPr>
          <w:sz w:val="28"/>
          <w:szCs w:val="28"/>
        </w:rPr>
      </w:pPr>
      <w:r>
        <w:rPr>
          <w:sz w:val="28"/>
          <w:szCs w:val="28"/>
        </w:rPr>
        <w:t xml:space="preserve">Мостовский район, </w:t>
      </w:r>
    </w:p>
    <w:p w:rsidR="009922FF" w:rsidRDefault="009922FF" w:rsidP="009922F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М.Г. Чеботова</w:t>
      </w:r>
    </w:p>
    <w:p w:rsidR="00810534" w:rsidRDefault="00810534"/>
    <w:p w:rsidR="009922FF" w:rsidRPr="00962AE5" w:rsidRDefault="009922FF" w:rsidP="009922FF">
      <w:pPr>
        <w:ind w:left="4962"/>
        <w:jc w:val="center"/>
        <w:rPr>
          <w:b/>
          <w:sz w:val="28"/>
          <w:szCs w:val="28"/>
        </w:rPr>
      </w:pPr>
      <w:r w:rsidRPr="00962AE5">
        <w:rPr>
          <w:rStyle w:val="ac"/>
          <w:bCs/>
          <w:sz w:val="28"/>
          <w:szCs w:val="28"/>
        </w:rPr>
        <w:lastRenderedPageBreak/>
        <w:t>ПРИЛОЖЕНИЕ № </w:t>
      </w:r>
      <w:r>
        <w:rPr>
          <w:rStyle w:val="ac"/>
          <w:bCs/>
          <w:sz w:val="28"/>
          <w:szCs w:val="28"/>
        </w:rPr>
        <w:t>3</w:t>
      </w:r>
    </w:p>
    <w:p w:rsidR="009922FF" w:rsidRDefault="009922FF" w:rsidP="009922FF">
      <w:pPr>
        <w:jc w:val="center"/>
      </w:pPr>
    </w:p>
    <w:p w:rsidR="009922FF" w:rsidRPr="004548A6" w:rsidRDefault="009922FF" w:rsidP="009922FF">
      <w:pPr>
        <w:tabs>
          <w:tab w:val="left" w:pos="5670"/>
        </w:tabs>
        <w:ind w:left="4962"/>
        <w:jc w:val="center"/>
        <w:rPr>
          <w:sz w:val="28"/>
          <w:szCs w:val="28"/>
        </w:rPr>
      </w:pPr>
      <w:r w:rsidRPr="004548A6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9922FF" w:rsidRDefault="009922FF" w:rsidP="009922FF">
      <w:pPr>
        <w:tabs>
          <w:tab w:val="left" w:pos="5670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548A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муниципального образования Мостовский район</w:t>
      </w:r>
    </w:p>
    <w:p w:rsidR="009922FF" w:rsidRDefault="009922FF" w:rsidP="009922FF">
      <w:pPr>
        <w:tabs>
          <w:tab w:val="left" w:pos="5670"/>
        </w:tabs>
        <w:ind w:left="4962"/>
        <w:jc w:val="center"/>
        <w:rPr>
          <w:sz w:val="28"/>
          <w:szCs w:val="28"/>
        </w:rPr>
      </w:pPr>
      <w:r>
        <w:rPr>
          <w:bCs/>
          <w:sz w:val="28"/>
        </w:rPr>
        <w:t xml:space="preserve">от  </w:t>
      </w:r>
      <w:r w:rsidR="00912A23">
        <w:rPr>
          <w:bCs/>
          <w:sz w:val="28"/>
        </w:rPr>
        <w:t>31.12.2015</w:t>
      </w:r>
      <w:r>
        <w:rPr>
          <w:bCs/>
          <w:sz w:val="28"/>
        </w:rPr>
        <w:t xml:space="preserve"> №   </w:t>
      </w:r>
      <w:r w:rsidR="00912A23">
        <w:rPr>
          <w:bCs/>
          <w:sz w:val="28"/>
        </w:rPr>
        <w:t>1271</w:t>
      </w:r>
    </w:p>
    <w:p w:rsidR="009922FF" w:rsidRDefault="009922FF" w:rsidP="009922FF">
      <w:pPr>
        <w:pStyle w:val="1"/>
      </w:pPr>
    </w:p>
    <w:p w:rsidR="009922FF" w:rsidRDefault="009922FF" w:rsidP="00992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9922FF" w:rsidRDefault="009922FF" w:rsidP="009922FF">
      <w:pPr>
        <w:jc w:val="center"/>
        <w:rPr>
          <w:b/>
          <w:sz w:val="28"/>
          <w:szCs w:val="28"/>
        </w:rPr>
      </w:pPr>
      <w:r w:rsidRPr="0046509E">
        <w:rPr>
          <w:b/>
          <w:sz w:val="28"/>
          <w:szCs w:val="28"/>
        </w:rPr>
        <w:t xml:space="preserve"> платы за пользование жилыми помещениями (плата за наем) муниципального жилищного фонда муниципального образования Мостовский район </w:t>
      </w:r>
    </w:p>
    <w:p w:rsidR="009922FF" w:rsidRDefault="009922FF" w:rsidP="009922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93"/>
        <w:gridCol w:w="937"/>
        <w:gridCol w:w="980"/>
        <w:gridCol w:w="1024"/>
        <w:gridCol w:w="887"/>
        <w:gridCol w:w="1941"/>
      </w:tblGrid>
      <w:tr w:rsidR="009922FF" w:rsidRPr="00FB5085" w:rsidTr="009922FF">
        <w:tc>
          <w:tcPr>
            <w:tcW w:w="3085" w:type="dxa"/>
            <w:shd w:val="clear" w:color="auto" w:fill="auto"/>
          </w:tcPr>
          <w:p w:rsidR="009922FF" w:rsidRPr="0046509E" w:rsidRDefault="009922FF" w:rsidP="00912A23">
            <w:r>
              <w:t>Населенный пункт, адрес</w:t>
            </w:r>
          </w:p>
        </w:tc>
        <w:tc>
          <w:tcPr>
            <w:tcW w:w="893" w:type="dxa"/>
            <w:shd w:val="clear" w:color="auto" w:fill="auto"/>
          </w:tcPr>
          <w:p w:rsidR="009922FF" w:rsidRPr="0046509E" w:rsidRDefault="009922FF" w:rsidP="00912A23"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937" w:type="dxa"/>
            <w:shd w:val="clear" w:color="auto" w:fill="auto"/>
          </w:tcPr>
          <w:p w:rsidR="009922FF" w:rsidRPr="0046509E" w:rsidRDefault="009922FF" w:rsidP="00912A23"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9922FF" w:rsidRPr="0046509E" w:rsidRDefault="009922FF" w:rsidP="00912A23">
            <w:r>
              <w:t>К3</w:t>
            </w:r>
          </w:p>
        </w:tc>
        <w:tc>
          <w:tcPr>
            <w:tcW w:w="1024" w:type="dxa"/>
            <w:shd w:val="clear" w:color="auto" w:fill="auto"/>
          </w:tcPr>
          <w:p w:rsidR="009922FF" w:rsidRPr="0046509E" w:rsidRDefault="009922FF" w:rsidP="00912A23">
            <w: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887" w:type="dxa"/>
            <w:shd w:val="clear" w:color="auto" w:fill="auto"/>
          </w:tcPr>
          <w:p w:rsidR="009922FF" w:rsidRPr="0046509E" w:rsidRDefault="009922FF" w:rsidP="00912A23">
            <w:r>
              <w:t>К5</w:t>
            </w:r>
          </w:p>
        </w:tc>
        <w:tc>
          <w:tcPr>
            <w:tcW w:w="1941" w:type="dxa"/>
            <w:shd w:val="clear" w:color="auto" w:fill="auto"/>
          </w:tcPr>
          <w:p w:rsidR="009922FF" w:rsidRPr="00EE4642" w:rsidRDefault="009922FF" w:rsidP="00912A23">
            <w:r w:rsidRPr="00EE4642">
              <w:t>СПН = БСПН х</w:t>
            </w:r>
            <w:proofErr w:type="gramStart"/>
            <w:r w:rsidRPr="00EE4642">
              <w:t xml:space="preserve"> К</w:t>
            </w:r>
            <w:proofErr w:type="gramEnd"/>
            <w:r w:rsidRPr="00EE4642">
              <w:t xml:space="preserve"> 1 х К2 х К3 х К4 х К5,</w:t>
            </w:r>
            <w:r>
              <w:t xml:space="preserve"> </w:t>
            </w:r>
            <w:r w:rsidRPr="00EE4642">
              <w:t>руб./м</w:t>
            </w:r>
            <w:r>
              <w:t>2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</w:tcPr>
          <w:p w:rsidR="009922FF" w:rsidRPr="00CA125E" w:rsidRDefault="009922FF" w:rsidP="00912A23">
            <w:pPr>
              <w:jc w:val="center"/>
            </w:pPr>
            <w:r w:rsidRPr="00CA125E">
              <w:t>1</w:t>
            </w:r>
          </w:p>
        </w:tc>
        <w:tc>
          <w:tcPr>
            <w:tcW w:w="893" w:type="dxa"/>
            <w:shd w:val="clear" w:color="auto" w:fill="auto"/>
          </w:tcPr>
          <w:p w:rsidR="009922FF" w:rsidRPr="00CA125E" w:rsidRDefault="009922FF" w:rsidP="00912A23">
            <w:pPr>
              <w:jc w:val="center"/>
            </w:pPr>
            <w:r w:rsidRPr="00CA125E">
              <w:t>2</w:t>
            </w:r>
          </w:p>
        </w:tc>
        <w:tc>
          <w:tcPr>
            <w:tcW w:w="937" w:type="dxa"/>
            <w:shd w:val="clear" w:color="auto" w:fill="auto"/>
          </w:tcPr>
          <w:p w:rsidR="009922FF" w:rsidRPr="00CA125E" w:rsidRDefault="009922FF" w:rsidP="00912A23">
            <w:pPr>
              <w:jc w:val="center"/>
            </w:pPr>
            <w:r w:rsidRPr="00CA125E">
              <w:t>3</w:t>
            </w:r>
          </w:p>
        </w:tc>
        <w:tc>
          <w:tcPr>
            <w:tcW w:w="980" w:type="dxa"/>
            <w:shd w:val="clear" w:color="auto" w:fill="auto"/>
          </w:tcPr>
          <w:p w:rsidR="009922FF" w:rsidRPr="00CA125E" w:rsidRDefault="009922FF" w:rsidP="00912A23">
            <w:pPr>
              <w:jc w:val="center"/>
            </w:pPr>
            <w:r w:rsidRPr="00CA125E">
              <w:t>4</w:t>
            </w:r>
          </w:p>
        </w:tc>
        <w:tc>
          <w:tcPr>
            <w:tcW w:w="1024" w:type="dxa"/>
            <w:shd w:val="clear" w:color="auto" w:fill="auto"/>
          </w:tcPr>
          <w:p w:rsidR="009922FF" w:rsidRPr="00CA125E" w:rsidRDefault="009922FF" w:rsidP="00912A23">
            <w:pPr>
              <w:jc w:val="center"/>
            </w:pPr>
            <w:r w:rsidRPr="00CA125E">
              <w:t>5</w:t>
            </w:r>
          </w:p>
        </w:tc>
        <w:tc>
          <w:tcPr>
            <w:tcW w:w="887" w:type="dxa"/>
            <w:shd w:val="clear" w:color="auto" w:fill="auto"/>
          </w:tcPr>
          <w:p w:rsidR="009922FF" w:rsidRPr="00CA125E" w:rsidRDefault="009922FF" w:rsidP="00912A23">
            <w:pPr>
              <w:jc w:val="center"/>
            </w:pPr>
            <w:r w:rsidRPr="00CA125E">
              <w:t>6</w:t>
            </w:r>
          </w:p>
        </w:tc>
        <w:tc>
          <w:tcPr>
            <w:tcW w:w="1941" w:type="dxa"/>
            <w:shd w:val="clear" w:color="auto" w:fill="auto"/>
          </w:tcPr>
          <w:p w:rsidR="009922FF" w:rsidRPr="00CA125E" w:rsidRDefault="009922FF" w:rsidP="00912A23">
            <w:pPr>
              <w:jc w:val="center"/>
            </w:pPr>
            <w:r w:rsidRPr="00CA125E">
              <w:t>7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</w:tcPr>
          <w:p w:rsidR="009922FF" w:rsidRPr="00EE4642" w:rsidRDefault="009922FF" w:rsidP="00912A23">
            <w:proofErr w:type="spellStart"/>
            <w:r>
              <w:t>п</w:t>
            </w:r>
            <w:r w:rsidRPr="00EE4642">
              <w:t>гт</w:t>
            </w:r>
            <w:proofErr w:type="spellEnd"/>
            <w:r w:rsidRPr="00EE4642">
              <w:t>. Мостовской, ул. Гоголя д. 113 кв.32</w:t>
            </w:r>
            <w:r>
              <w:t xml:space="preserve"> (3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FE2EA0">
            <w:pPr>
              <w:spacing w:line="235" w:lineRule="auto"/>
            </w:pPr>
            <w:r w:rsidRPr="00EE4642">
              <w:t>ул. Горького 98-в, кв.27</w:t>
            </w:r>
            <w:r>
              <w:t xml:space="preserve">             (</w:t>
            </w:r>
            <w:r w:rsidR="00FE2EA0" w:rsidRPr="00FE2EA0">
              <w:t>1</w:t>
            </w:r>
            <w:r>
              <w:t xml:space="preserve">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Горького 98-в, кв.31</w:t>
            </w:r>
            <w:r>
              <w:t xml:space="preserve">                (2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proofErr w:type="spellStart"/>
            <w:r>
              <w:t>мкр</w:t>
            </w:r>
            <w:proofErr w:type="spellEnd"/>
            <w:r>
              <w:t>.</w:t>
            </w:r>
            <w:r w:rsidRPr="00EE4642">
              <w:t xml:space="preserve"> Энергетиков</w:t>
            </w:r>
            <w:proofErr w:type="gramStart"/>
            <w:r w:rsidRPr="00EE4642">
              <w:t>,</w:t>
            </w:r>
            <w:r>
              <w:t>д</w:t>
            </w:r>
            <w:proofErr w:type="gramEnd"/>
            <w:r>
              <w:t>.</w:t>
            </w:r>
            <w:r w:rsidRPr="00EE4642">
              <w:t>23 кв.9</w:t>
            </w:r>
            <w:r>
              <w:t xml:space="preserve"> (1этаж)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ст. </w:t>
            </w:r>
            <w:proofErr w:type="spellStart"/>
            <w:r w:rsidRPr="00EE4642">
              <w:t>Губская</w:t>
            </w:r>
            <w:proofErr w:type="spellEnd"/>
            <w:r w:rsidRPr="00EE4642">
              <w:t>, ул. Мира, 137-а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2,74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Ленина 29, кв.13</w:t>
            </w:r>
            <w:r>
              <w:t xml:space="preserve"> (2этаж)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6,42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Горького 98-в кв.24</w:t>
            </w:r>
            <w:r>
              <w:t xml:space="preserve">             (3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ул. </w:t>
            </w:r>
            <w:proofErr w:type="gramStart"/>
            <w:r w:rsidRPr="00EE4642">
              <w:t>Северная</w:t>
            </w:r>
            <w:proofErr w:type="gramEnd"/>
            <w:r w:rsidRPr="00EE4642">
              <w:t>, 18 кв.14</w:t>
            </w:r>
            <w:r>
              <w:t xml:space="preserve">                  (2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Советская, 48 кв.8</w:t>
            </w:r>
            <w:r>
              <w:t xml:space="preserve"> (4этаж)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ул. </w:t>
            </w:r>
            <w:proofErr w:type="gramStart"/>
            <w:r w:rsidRPr="00EE4642">
              <w:t>Северная</w:t>
            </w:r>
            <w:proofErr w:type="gramEnd"/>
            <w:r w:rsidRPr="00EE4642">
              <w:t>, д.23 кв.16</w:t>
            </w:r>
            <w:r>
              <w:t xml:space="preserve">            (3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 Мостовской,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Гоголя, 113, кв.59</w:t>
            </w:r>
            <w:r>
              <w:t xml:space="preserve">        (2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 Мостовской,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lastRenderedPageBreak/>
              <w:t>ул. Кооперативная 134 кв.73</w:t>
            </w:r>
            <w:r>
              <w:t xml:space="preserve"> (3-этаж)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6,42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lastRenderedPageBreak/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Горького, 98-в, кв.4</w:t>
            </w:r>
            <w:r>
              <w:t xml:space="preserve">          (2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Default="009922FF" w:rsidP="00912A23">
            <w:pPr>
              <w:spacing w:line="235" w:lineRule="auto"/>
            </w:pPr>
            <w:r w:rsidRPr="00EE4642">
              <w:t>ул. Горького, 94, кв.22</w:t>
            </w:r>
            <w:r>
              <w:t xml:space="preserve"> (4этаж)</w:t>
            </w:r>
          </w:p>
          <w:p w:rsidR="009922FF" w:rsidRPr="00EE4642" w:rsidRDefault="009922FF" w:rsidP="00912A23">
            <w:pPr>
              <w:spacing w:line="235" w:lineRule="auto"/>
            </w:pP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FE2EA0">
            <w:pPr>
              <w:spacing w:line="235" w:lineRule="auto"/>
            </w:pPr>
            <w:r w:rsidRPr="00EE4642">
              <w:t xml:space="preserve">пос. Мостовской, </w:t>
            </w:r>
            <w:r>
              <w:t xml:space="preserve">                     </w:t>
            </w:r>
            <w:r w:rsidRPr="00EE4642">
              <w:t>ул. Горького, 98-в, кв.28</w:t>
            </w:r>
            <w:r>
              <w:t xml:space="preserve"> (</w:t>
            </w:r>
            <w:r w:rsidR="00FE2EA0">
              <w:rPr>
                <w:lang w:val="en-US"/>
              </w:rPr>
              <w:t>1</w:t>
            </w:r>
            <w:r>
              <w:t>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E2EA0" w:rsidRDefault="00FE2EA0" w:rsidP="00912A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E2EA0" w:rsidRDefault="00FE2EA0" w:rsidP="00912A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4,56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Гоголя, 171, кв.7</w:t>
            </w:r>
            <w:r>
              <w:t xml:space="preserve">            (2-й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Переправненская, д.1-Б, корпус 1, кв.1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9922FF" w:rsidRPr="00FB5085" w:rsidRDefault="009922FF" w:rsidP="00912A23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Переправненская, д.1-Б, корпус 1, кв.2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  <w:p w:rsidR="009922FF" w:rsidRPr="00FB5085" w:rsidRDefault="009922FF" w:rsidP="00912A23">
            <w:pPr>
              <w:rPr>
                <w:sz w:val="28"/>
                <w:szCs w:val="28"/>
              </w:rPr>
            </w:pP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  <w:r>
              <w:t xml:space="preserve">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1, кв.3</w:t>
            </w:r>
            <w:r>
              <w:t xml:space="preserve"> (1-й этаж)</w:t>
            </w:r>
          </w:p>
          <w:p w:rsidR="009922FF" w:rsidRPr="00EE4642" w:rsidRDefault="009922FF" w:rsidP="00912A23">
            <w:pPr>
              <w:spacing w:line="235" w:lineRule="auto"/>
            </w:pP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  <w:p w:rsidR="009922FF" w:rsidRPr="00FB5085" w:rsidRDefault="009922FF" w:rsidP="00912A2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1, кв.4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2, кв.1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proofErr w:type="spellStart"/>
            <w:r w:rsidRPr="00EE4642">
              <w:t>ул</w:t>
            </w:r>
            <w:proofErr w:type="gramStart"/>
            <w:r w:rsidRPr="00EE4642">
              <w:t>.П</w:t>
            </w:r>
            <w:proofErr w:type="gramEnd"/>
            <w:r w:rsidRPr="00EE4642">
              <w:t>ереправненская</w:t>
            </w:r>
            <w:proofErr w:type="spellEnd"/>
            <w:r w:rsidRPr="00EE4642">
              <w:t>, д.1-Б, корпус 2, кв.2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Переправненская, д.1-Б, корпус 2, кв.3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2, кв.4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3, кв.1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3, кв.2</w:t>
            </w:r>
            <w:r>
              <w:t xml:space="preserve"> (1-й этаж)</w:t>
            </w:r>
          </w:p>
          <w:p w:rsidR="009922FF" w:rsidRPr="00EE4642" w:rsidRDefault="009922FF" w:rsidP="00912A23">
            <w:pPr>
              <w:spacing w:line="235" w:lineRule="auto"/>
            </w:pP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proofErr w:type="spellStart"/>
            <w:r w:rsidRPr="00EE4642">
              <w:t>ул</w:t>
            </w:r>
            <w:proofErr w:type="gramStart"/>
            <w:r w:rsidRPr="00EE4642">
              <w:t>.П</w:t>
            </w:r>
            <w:proofErr w:type="gramEnd"/>
            <w:r w:rsidRPr="00EE4642">
              <w:t>ереправненская</w:t>
            </w:r>
            <w:proofErr w:type="spellEnd"/>
            <w:r w:rsidRPr="00EE4642">
              <w:t>, д.1-Б, корпус 3, кв.3</w:t>
            </w:r>
            <w:r>
              <w:t xml:space="preserve"> (1-й этаж)</w:t>
            </w:r>
          </w:p>
          <w:p w:rsidR="009922FF" w:rsidRPr="00EE4642" w:rsidRDefault="009922FF" w:rsidP="00912A23">
            <w:pPr>
              <w:spacing w:line="235" w:lineRule="auto"/>
            </w:pP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</w:t>
            </w:r>
            <w:r w:rsidRPr="00EE4642">
              <w:lastRenderedPageBreak/>
              <w:t>ул.</w:t>
            </w:r>
            <w:r>
              <w:t xml:space="preserve"> </w:t>
            </w:r>
            <w:r w:rsidRPr="00EE4642">
              <w:t>Переправненская, д.1-Б, корпус 3, кв.4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lastRenderedPageBreak/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4, кв.1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4, кв.2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4, кв.3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>Мостовской,</w:t>
            </w:r>
            <w:r>
              <w:t xml:space="preserve">                      </w:t>
            </w:r>
            <w:r w:rsidRPr="00EE4642">
              <w:t xml:space="preserve"> ул.</w:t>
            </w:r>
            <w:r>
              <w:t xml:space="preserve"> </w:t>
            </w:r>
            <w:r w:rsidRPr="00EE4642">
              <w:t>Переправненская, д.1-Б, корпус 4, кв.4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5, кв.1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5, кв.2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5, кв.3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5, кв.4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6, кв.1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6, кв.2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6, кв.3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proofErr w:type="spellStart"/>
            <w:r w:rsidRPr="00EE4642">
              <w:t>ул</w:t>
            </w:r>
            <w:proofErr w:type="gramStart"/>
            <w:r w:rsidRPr="00EE4642">
              <w:t>.П</w:t>
            </w:r>
            <w:proofErr w:type="gramEnd"/>
            <w:r w:rsidRPr="00EE4642">
              <w:t>ереправненская</w:t>
            </w:r>
            <w:proofErr w:type="spellEnd"/>
            <w:r w:rsidRPr="00EE4642">
              <w:t>, д.1-Б, корпус 6, кв.4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proofErr w:type="spellStart"/>
            <w:r w:rsidRPr="00EE4642">
              <w:t>ул</w:t>
            </w:r>
            <w:proofErr w:type="gramStart"/>
            <w:r w:rsidRPr="00EE4642">
              <w:t>.П</w:t>
            </w:r>
            <w:proofErr w:type="gramEnd"/>
            <w:r w:rsidRPr="00EE4642">
              <w:t>ереправненская</w:t>
            </w:r>
            <w:proofErr w:type="spellEnd"/>
            <w:r w:rsidRPr="00EE4642">
              <w:t>, д.1-Б, корпус 7, кв.1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7, кв.2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7, кв.3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>Мостовской,</w:t>
            </w:r>
            <w:r>
              <w:t xml:space="preserve">                      </w:t>
            </w:r>
            <w:r w:rsidRPr="00EE4642">
              <w:t xml:space="preserve"> ул.</w:t>
            </w:r>
            <w:r>
              <w:t xml:space="preserve"> </w:t>
            </w:r>
            <w:r w:rsidRPr="00EE4642">
              <w:t>Переправненская, д.1-Б, корпус 7, кв.4</w:t>
            </w:r>
            <w:r>
              <w:t xml:space="preserve"> (1-й этаж)</w:t>
            </w:r>
          </w:p>
          <w:p w:rsidR="009922FF" w:rsidRPr="00EE4642" w:rsidRDefault="009922FF" w:rsidP="00912A23">
            <w:pPr>
              <w:spacing w:line="235" w:lineRule="auto"/>
            </w:pP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</w:t>
            </w:r>
            <w:r w:rsidRPr="00EE4642">
              <w:lastRenderedPageBreak/>
              <w:t>ул.</w:t>
            </w:r>
            <w:r>
              <w:t xml:space="preserve"> </w:t>
            </w:r>
            <w:r w:rsidRPr="00EE4642">
              <w:t>Переправненская, д.1-Б, корпус 8, кв.1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lastRenderedPageBreak/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Default="009922FF" w:rsidP="00912A23">
            <w:pPr>
              <w:spacing w:line="235" w:lineRule="auto"/>
            </w:pPr>
            <w:r w:rsidRPr="00EE4642">
              <w:lastRenderedPageBreak/>
              <w:t>пос.</w:t>
            </w:r>
            <w:r>
              <w:t xml:space="preserve"> </w:t>
            </w:r>
            <w:r w:rsidRPr="00EE4642">
              <w:t>Мостовской,</w:t>
            </w:r>
            <w:r>
              <w:t xml:space="preserve">                  </w:t>
            </w:r>
            <w:r w:rsidRPr="00EE4642">
              <w:t xml:space="preserve"> ул.</w:t>
            </w:r>
            <w:r>
              <w:t xml:space="preserve"> </w:t>
            </w:r>
            <w:r w:rsidRPr="00EE4642">
              <w:t xml:space="preserve">Переправненская, д.1-Б, </w:t>
            </w:r>
            <w:r>
              <w:t>1</w:t>
            </w:r>
            <w:r w:rsidRPr="00EE4642">
              <w:t>корпус 8, кв.2</w:t>
            </w:r>
            <w:r>
              <w:t xml:space="preserve"> (1-й этаж)</w:t>
            </w:r>
          </w:p>
          <w:p w:rsidR="009922FF" w:rsidRPr="00EE4642" w:rsidRDefault="009922FF" w:rsidP="00912A23">
            <w:pPr>
              <w:spacing w:line="235" w:lineRule="auto"/>
            </w:pP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8, кв.3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8, кв.4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9, кв.1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9, кв.2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>Мостовской,</w:t>
            </w:r>
            <w:r>
              <w:t xml:space="preserve">                     </w:t>
            </w:r>
            <w:r w:rsidRPr="00EE4642">
              <w:t xml:space="preserve"> ул.</w:t>
            </w:r>
            <w:r>
              <w:t xml:space="preserve"> </w:t>
            </w:r>
            <w:r w:rsidRPr="00EE4642">
              <w:t>Переправненская, д.1-Б, корпус 9, кв.3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9, кв.4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10, кв.1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>Мостовской,</w:t>
            </w:r>
            <w:r>
              <w:t xml:space="preserve">                   </w:t>
            </w:r>
            <w:r w:rsidRPr="00EE4642">
              <w:t xml:space="preserve"> ул.</w:t>
            </w:r>
            <w:r>
              <w:t xml:space="preserve"> </w:t>
            </w:r>
            <w:r w:rsidRPr="00EE4642">
              <w:t>Переправненская, д.1-Б, корпус 10, кв.2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10, кв.3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10, кв.4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11, кв.1</w:t>
            </w:r>
            <w:r>
              <w:t xml:space="preserve"> (1-й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11, кв.2</w:t>
            </w:r>
            <w:r>
              <w:t xml:space="preserve"> (1-й этаж)</w:t>
            </w:r>
          </w:p>
          <w:p w:rsidR="009922FF" w:rsidRPr="00EE4642" w:rsidRDefault="009922FF" w:rsidP="00912A23">
            <w:pPr>
              <w:spacing w:line="235" w:lineRule="auto"/>
            </w:pP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11, кв.3</w:t>
            </w:r>
            <w:r>
              <w:t xml:space="preserve"> (1-й этаж)</w:t>
            </w:r>
          </w:p>
          <w:p w:rsidR="009922FF" w:rsidRPr="00EE4642" w:rsidRDefault="009922FF" w:rsidP="00912A23">
            <w:pPr>
              <w:spacing w:line="235" w:lineRule="auto"/>
            </w:pP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Default="009922FF" w:rsidP="00912A23">
            <w:pPr>
              <w:spacing w:line="235" w:lineRule="auto"/>
            </w:pPr>
            <w:r w:rsidRPr="00EE4642">
              <w:t>пос.</w:t>
            </w:r>
            <w:r>
              <w:t xml:space="preserve"> </w:t>
            </w:r>
            <w:r w:rsidRPr="00EE4642">
              <w:t xml:space="preserve">Мостовской, </w:t>
            </w:r>
            <w:r>
              <w:t xml:space="preserve">                       </w:t>
            </w:r>
            <w:r w:rsidRPr="00EE4642">
              <w:t>ул.</w:t>
            </w:r>
            <w:r>
              <w:t xml:space="preserve"> </w:t>
            </w:r>
            <w:r w:rsidRPr="00EE4642">
              <w:t>Переправненская, д.1-Б, корпус 11, кв.4</w:t>
            </w:r>
            <w:r>
              <w:t xml:space="preserve"> (1-й этаж)</w:t>
            </w:r>
          </w:p>
          <w:p w:rsidR="009922FF" w:rsidRPr="00EE4642" w:rsidRDefault="009922FF" w:rsidP="00912A23">
            <w:pPr>
              <w:spacing w:line="235" w:lineRule="auto"/>
            </w:pP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r w:rsidRPr="00F5387A"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r w:rsidRPr="00EA46C1"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r w:rsidRPr="00A60401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r w:rsidRPr="00AF7195"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bottom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жилой дом, ст. </w:t>
            </w:r>
            <w:proofErr w:type="gramStart"/>
            <w:r w:rsidRPr="00EE4642">
              <w:lastRenderedPageBreak/>
              <w:t>Костромская</w:t>
            </w:r>
            <w:proofErr w:type="gramEnd"/>
            <w:r w:rsidRPr="00EE4642">
              <w:t xml:space="preserve">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Ленина, 44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lastRenderedPageBreak/>
              <w:t xml:space="preserve">жилой дом, ст. </w:t>
            </w:r>
            <w:proofErr w:type="spellStart"/>
            <w:r w:rsidRPr="00EE4642">
              <w:t>Губская</w:t>
            </w:r>
            <w:proofErr w:type="spellEnd"/>
            <w:r w:rsidRPr="00EE4642">
              <w:t xml:space="preserve">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пер. Норильский, 5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 w:rsidRPr="00EE4642">
              <w:t xml:space="preserve">пос.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ул. Мира, д.6, кв.22</w:t>
            </w:r>
            <w:r>
              <w:t xml:space="preserve"> (1этаж)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r w:rsidRPr="00EE4642">
              <w:t xml:space="preserve">пос. Мостовской,      </w:t>
            </w:r>
          </w:p>
          <w:p w:rsidR="009922FF" w:rsidRPr="00EE4642" w:rsidRDefault="009922FF" w:rsidP="00912A23">
            <w:r w:rsidRPr="00EE4642">
              <w:t>ул. Гоголя, д.161, кв.6</w:t>
            </w:r>
            <w:r>
              <w:t xml:space="preserve"> (3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Pr="00EE4642" w:rsidRDefault="009922FF" w:rsidP="00912A23">
            <w:pPr>
              <w:spacing w:line="235" w:lineRule="auto"/>
            </w:pPr>
            <w:r>
              <w:t>пос.</w:t>
            </w:r>
            <w:r w:rsidRPr="00EE4642">
              <w:t xml:space="preserve"> Мостовской, </w:t>
            </w:r>
          </w:p>
          <w:p w:rsidR="009922FF" w:rsidRPr="00EE4642" w:rsidRDefault="009922FF" w:rsidP="00912A23">
            <w:pPr>
              <w:spacing w:line="235" w:lineRule="auto"/>
            </w:pPr>
            <w:proofErr w:type="spellStart"/>
            <w:r w:rsidRPr="00EE4642">
              <w:t>мкр</w:t>
            </w:r>
            <w:proofErr w:type="spellEnd"/>
            <w:r w:rsidRPr="00EE4642">
              <w:t>. Энергетиков,</w:t>
            </w:r>
          </w:p>
          <w:p w:rsidR="009922FF" w:rsidRPr="00EE4642" w:rsidRDefault="009922FF" w:rsidP="00912A23">
            <w:pPr>
              <w:spacing w:line="235" w:lineRule="auto"/>
            </w:pPr>
            <w:r w:rsidRPr="00EE4642">
              <w:t>дом № 27, кв.14</w:t>
            </w:r>
            <w:r>
              <w:t xml:space="preserve"> (2 этаж)</w:t>
            </w:r>
          </w:p>
        </w:tc>
        <w:tc>
          <w:tcPr>
            <w:tcW w:w="893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Pr="00FB5085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Default="009922FF" w:rsidP="00912A23">
            <w:pPr>
              <w:spacing w:line="235" w:lineRule="auto"/>
            </w:pPr>
            <w:r>
              <w:t>пос. Мостовской, ул. Мичурина, дом 28, , корп.1, кв. 1-5, кв. 16-20, кв. 31-35 (1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024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Default="009922FF" w:rsidP="00912A23">
            <w:pPr>
              <w:spacing w:line="235" w:lineRule="auto"/>
            </w:pPr>
            <w:r>
              <w:t>пос. Мостовской, ул. Мичурина, дом 28, корп. 1, кв. 6-15, кв. 21-30, кв. 36-45 (2,3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Default="009922FF" w:rsidP="00912A23">
            <w:pPr>
              <w:spacing w:line="235" w:lineRule="auto"/>
            </w:pPr>
            <w:r>
              <w:t>пос. Мостовской, ул. Мичурина, дом 28, , корп.2,  кв. 1-5, кв. 16-20, кв. 31-35 (1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024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Default="009922FF" w:rsidP="00912A23">
            <w:pPr>
              <w:spacing w:line="235" w:lineRule="auto"/>
            </w:pPr>
            <w:r>
              <w:t>пос. Мостовской, ул. Мичурина, дом 28, корп. 2, кв. 6-15, кв. 21-30, кв. 36-45 (2,3 этаж)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Default="009922FF" w:rsidP="00912A23">
            <w:pPr>
              <w:spacing w:line="235" w:lineRule="auto"/>
            </w:pPr>
            <w:r>
              <w:t>пос. Мостовской, ул. Степанова, дом 14, кв.7-12, кв.28-33</w:t>
            </w:r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</w:t>
            </w:r>
          </w:p>
        </w:tc>
      </w:tr>
      <w:tr w:rsidR="009922FF" w:rsidRPr="00FB5085" w:rsidTr="009922FF">
        <w:tc>
          <w:tcPr>
            <w:tcW w:w="3085" w:type="dxa"/>
            <w:shd w:val="clear" w:color="auto" w:fill="auto"/>
            <w:vAlign w:val="center"/>
          </w:tcPr>
          <w:p w:rsidR="009922FF" w:rsidRDefault="009922FF" w:rsidP="00912A23">
            <w:pPr>
              <w:spacing w:line="235" w:lineRule="auto"/>
            </w:pPr>
            <w:proofErr w:type="gramStart"/>
            <w:r>
              <w:t>пос. Мостовской, ул. Степанова, дом 14, кв. 1, кв. 3-</w:t>
            </w:r>
            <w:r w:rsidRPr="00F16AED">
              <w:t>6,</w:t>
            </w:r>
            <w:r>
              <w:t xml:space="preserve"> кв. 14, кв. 16-18, кв.21-26, кв.35, кв.37-39</w:t>
            </w:r>
            <w:proofErr w:type="gramEnd"/>
          </w:p>
        </w:tc>
        <w:tc>
          <w:tcPr>
            <w:tcW w:w="893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024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922FF" w:rsidRDefault="009922FF" w:rsidP="0091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</w:tr>
    </w:tbl>
    <w:p w:rsidR="009922FF" w:rsidRDefault="009922FF" w:rsidP="009922FF">
      <w:pPr>
        <w:rPr>
          <w:sz w:val="28"/>
          <w:szCs w:val="28"/>
        </w:rPr>
      </w:pPr>
    </w:p>
    <w:p w:rsidR="009922FF" w:rsidRDefault="009922FF" w:rsidP="009922FF">
      <w:pPr>
        <w:rPr>
          <w:sz w:val="28"/>
          <w:szCs w:val="28"/>
        </w:rPr>
      </w:pPr>
    </w:p>
    <w:p w:rsidR="009922FF" w:rsidRDefault="009922FF" w:rsidP="009922FF">
      <w:pPr>
        <w:rPr>
          <w:sz w:val="28"/>
          <w:szCs w:val="28"/>
        </w:rPr>
      </w:pPr>
    </w:p>
    <w:p w:rsidR="009922FF" w:rsidRDefault="009922FF" w:rsidP="009922F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922FF" w:rsidRDefault="009922FF" w:rsidP="009922F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Мостовский район, </w:t>
      </w:r>
    </w:p>
    <w:p w:rsidR="009922FF" w:rsidRDefault="009922FF" w:rsidP="009922F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М.Г. Чеботова</w:t>
      </w:r>
    </w:p>
    <w:p w:rsidR="009922FF" w:rsidRDefault="009922FF" w:rsidP="009922FF"/>
    <w:p w:rsidR="00810534" w:rsidRDefault="00810534"/>
    <w:p w:rsidR="00810534" w:rsidRDefault="00810534"/>
    <w:sectPr w:rsidR="00810534" w:rsidSect="00667EFE">
      <w:headerReference w:type="default" r:id="rId16"/>
      <w:pgSz w:w="11906" w:h="16838"/>
      <w:pgMar w:top="1134" w:right="567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F5" w:rsidRDefault="00C247F5" w:rsidP="00667EFE">
      <w:r>
        <w:separator/>
      </w:r>
    </w:p>
  </w:endnote>
  <w:endnote w:type="continuationSeparator" w:id="0">
    <w:p w:rsidR="00C247F5" w:rsidRDefault="00C247F5" w:rsidP="0066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F5" w:rsidRDefault="00C247F5" w:rsidP="00667EFE">
      <w:r>
        <w:separator/>
      </w:r>
    </w:p>
  </w:footnote>
  <w:footnote w:type="continuationSeparator" w:id="0">
    <w:p w:rsidR="00C247F5" w:rsidRDefault="00C247F5" w:rsidP="00667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691331"/>
      <w:docPartObj>
        <w:docPartGallery w:val="Page Numbers (Top of Page)"/>
        <w:docPartUnique/>
      </w:docPartObj>
    </w:sdtPr>
    <w:sdtContent>
      <w:p w:rsidR="00912A23" w:rsidRDefault="00A82A95">
        <w:pPr>
          <w:pStyle w:val="a5"/>
          <w:jc w:val="center"/>
        </w:pPr>
        <w:r>
          <w:fldChar w:fldCharType="begin"/>
        </w:r>
        <w:r w:rsidR="00912A23">
          <w:instrText>PAGE   \* MERGEFORMAT</w:instrText>
        </w:r>
        <w:r>
          <w:fldChar w:fldCharType="separate"/>
        </w:r>
        <w:r w:rsidR="00FE2EA0">
          <w:rPr>
            <w:noProof/>
          </w:rPr>
          <w:t>11</w:t>
        </w:r>
        <w:r>
          <w:fldChar w:fldCharType="end"/>
        </w:r>
      </w:p>
    </w:sdtContent>
  </w:sdt>
  <w:p w:rsidR="00912A23" w:rsidRDefault="00912A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1DAD"/>
    <w:multiLevelType w:val="hybridMultilevel"/>
    <w:tmpl w:val="E36A06D0"/>
    <w:lvl w:ilvl="0" w:tplc="EC8EAC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6904A64"/>
    <w:multiLevelType w:val="hybridMultilevel"/>
    <w:tmpl w:val="504C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1AC"/>
    <w:rsid w:val="00036BDB"/>
    <w:rsid w:val="000C05FD"/>
    <w:rsid w:val="000E1F4D"/>
    <w:rsid w:val="003E0009"/>
    <w:rsid w:val="004974D1"/>
    <w:rsid w:val="004B7897"/>
    <w:rsid w:val="004B7AF9"/>
    <w:rsid w:val="004B7BD1"/>
    <w:rsid w:val="00506A43"/>
    <w:rsid w:val="00572FD2"/>
    <w:rsid w:val="00667EFE"/>
    <w:rsid w:val="00751C59"/>
    <w:rsid w:val="00810534"/>
    <w:rsid w:val="0081527C"/>
    <w:rsid w:val="008C1734"/>
    <w:rsid w:val="00912A23"/>
    <w:rsid w:val="009922FF"/>
    <w:rsid w:val="009A5990"/>
    <w:rsid w:val="00A00BB6"/>
    <w:rsid w:val="00A82A95"/>
    <w:rsid w:val="00B1083E"/>
    <w:rsid w:val="00B7129F"/>
    <w:rsid w:val="00B8708E"/>
    <w:rsid w:val="00C247F5"/>
    <w:rsid w:val="00C7081F"/>
    <w:rsid w:val="00C84418"/>
    <w:rsid w:val="00D73367"/>
    <w:rsid w:val="00E370A3"/>
    <w:rsid w:val="00F01216"/>
    <w:rsid w:val="00F941AC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8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B1083E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83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40">
    <w:name w:val="Заголовок 4 Знак"/>
    <w:basedOn w:val="a0"/>
    <w:link w:val="4"/>
    <w:rsid w:val="00B1083E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nsPlusNormal">
    <w:name w:val="ConsPlusNormal"/>
    <w:rsid w:val="00B10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1083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D733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E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3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9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9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9922F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8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B1083E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8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B1083E"/>
    <w:rPr>
      <w:rFonts w:ascii="Arial" w:eastAsia="Times New Roman" w:hAnsi="Arial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B10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1083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D733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E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3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9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9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9922F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3674.0" TargetMode="External"/><Relationship Id="rId13" Type="http://schemas.openxmlformats.org/officeDocument/2006/relationships/hyperlink" Target="garantF1://2206059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206059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206059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346276" TargetMode="External"/><Relationship Id="rId10" Type="http://schemas.openxmlformats.org/officeDocument/2006/relationships/hyperlink" Target="garantF1://2206059.100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0800200.346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6</cp:revision>
  <cp:lastPrinted>2016-01-11T06:28:00Z</cp:lastPrinted>
  <dcterms:created xsi:type="dcterms:W3CDTF">2016-01-11T06:06:00Z</dcterms:created>
  <dcterms:modified xsi:type="dcterms:W3CDTF">2016-01-11T06:19:00Z</dcterms:modified>
</cp:coreProperties>
</file>