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6D2E" w:rsidRDefault="00816D2E" w:rsidP="00816D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816D2E" w:rsidRDefault="00816D2E" w:rsidP="00816D2E">
      <w:pPr>
        <w:spacing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08,12.2015 года №45 «</w:t>
      </w:r>
      <w:r w:rsidRPr="00816D2E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Pr="00816D2E">
        <w:rPr>
          <w:rFonts w:ascii="Times New Roman" w:hAnsi="Times New Roman"/>
          <w:b/>
          <w:sz w:val="28"/>
          <w:szCs w:val="28"/>
        </w:rPr>
        <w:t xml:space="preserve"> </w:t>
      </w:r>
      <w:r w:rsidRPr="00816D2E">
        <w:rPr>
          <w:rStyle w:val="FontStyle21"/>
          <w:b w:val="0"/>
          <w:sz w:val="28"/>
          <w:szCs w:val="28"/>
        </w:rPr>
        <w:t>на исполнение передаваемых контрольно-счетной палате муниципального образования Мостовский район полномочий контрольно-счетного</w:t>
      </w:r>
      <w:proofErr w:type="gramEnd"/>
      <w:r w:rsidRPr="00816D2E">
        <w:rPr>
          <w:rStyle w:val="FontStyle21"/>
          <w:b w:val="0"/>
          <w:sz w:val="28"/>
          <w:szCs w:val="28"/>
        </w:rPr>
        <w:t xml:space="preserve"> органа Баговского сельского поселения Мостовского района </w:t>
      </w:r>
      <w:proofErr w:type="gramStart"/>
      <w:r w:rsidRPr="00816D2E">
        <w:rPr>
          <w:rStyle w:val="FontStyle21"/>
          <w:b w:val="0"/>
          <w:sz w:val="28"/>
          <w:szCs w:val="28"/>
        </w:rPr>
        <w:t>по</w:t>
      </w:r>
      <w:proofErr w:type="gramEnd"/>
      <w:r w:rsidRPr="00816D2E">
        <w:rPr>
          <w:rStyle w:val="FontStyle21"/>
          <w:b w:val="0"/>
          <w:sz w:val="28"/>
          <w:szCs w:val="28"/>
        </w:rPr>
        <w:t xml:space="preserve"> осуществлению внешнего муниципального финансового контроля на 2016 год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146BF8"/>
    <w:rsid w:val="00816D2E"/>
    <w:rsid w:val="00976EC8"/>
    <w:rsid w:val="00BD6C05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2016-01-13T10:39:00Z</dcterms:created>
  <dcterms:modified xsi:type="dcterms:W3CDTF">2016-01-13T12:18:00Z</dcterms:modified>
</cp:coreProperties>
</file>