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279"/>
        <w:gridCol w:w="139"/>
        <w:gridCol w:w="420"/>
        <w:gridCol w:w="420"/>
        <w:gridCol w:w="140"/>
        <w:gridCol w:w="140"/>
        <w:gridCol w:w="140"/>
        <w:gridCol w:w="140"/>
        <w:gridCol w:w="283"/>
        <w:gridCol w:w="137"/>
        <w:gridCol w:w="280"/>
        <w:gridCol w:w="140"/>
        <w:gridCol w:w="280"/>
        <w:gridCol w:w="140"/>
        <w:gridCol w:w="420"/>
        <w:gridCol w:w="560"/>
        <w:gridCol w:w="345"/>
        <w:gridCol w:w="215"/>
        <w:gridCol w:w="140"/>
        <w:gridCol w:w="178"/>
        <w:gridCol w:w="176"/>
        <w:gridCol w:w="563"/>
        <w:gridCol w:w="140"/>
        <w:gridCol w:w="140"/>
        <w:gridCol w:w="140"/>
        <w:gridCol w:w="280"/>
        <w:gridCol w:w="140"/>
        <w:gridCol w:w="280"/>
        <w:gridCol w:w="277"/>
        <w:gridCol w:w="496"/>
        <w:gridCol w:w="67"/>
        <w:gridCol w:w="420"/>
        <w:gridCol w:w="745"/>
      </w:tblGrid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Сводный отчет</w:t>
            </w:r>
            <w:r w:rsidRPr="00516B48">
              <w:rPr>
                <w:bCs/>
              </w:rPr>
              <w:br/>
              <w:t>о результатах проведения оценки регулирующего воздействия проектов муниципальных нормативных правовых актов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 Общая информация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1.1. Регулирующий орган:</w:t>
            </w:r>
            <w:r w:rsidR="00D56707">
              <w:t xml:space="preserve"> 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D56707" w:rsidP="00DA3245">
            <w:pPr>
              <w:spacing w:line="230" w:lineRule="auto"/>
              <w:jc w:val="both"/>
            </w:pPr>
            <w:r w:rsidRPr="00D56707">
              <w:t>Управление архитектуры и градостроительства администрации муниципального образования Мостовский район</w:t>
            </w:r>
            <w:r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(полное и краткое наименования)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1.2. Вид и наименование проекта муниципального нормативного правового акта: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D56707" w:rsidP="00BA52DF">
            <w:pPr>
              <w:spacing w:line="230" w:lineRule="auto"/>
              <w:jc w:val="both"/>
            </w:pPr>
            <w:r w:rsidRPr="00D56707">
              <w:t xml:space="preserve">Проект </w:t>
            </w:r>
            <w:r w:rsidR="00BA52DF">
              <w:t xml:space="preserve">постановления администрации муниципального образования Мостовский район </w:t>
            </w:r>
            <w:r w:rsidR="00DA3245">
              <w:t>«</w:t>
            </w:r>
            <w:r w:rsidR="00BA52DF">
              <w:t xml:space="preserve">О внесении изменений в постановление администрации муниципального образования Мостовский район от 1 апреля 2022 г. № 288 </w:t>
            </w:r>
            <w:r w:rsidR="00DA3245">
              <w:t>«</w:t>
            </w:r>
            <w:r w:rsidR="00BA52DF">
              <w:t xml:space="preserve">Об утверждении административного регламента предоставления муниципальной услуги </w:t>
            </w:r>
            <w:r w:rsidR="00DA3245">
              <w:t>«</w:t>
            </w:r>
            <w:r w:rsidR="00BA52DF">
              <w:t>Выдача разрешения на ввод объекта в эксплуатацию</w:t>
            </w:r>
            <w:r w:rsidR="00DA3245">
              <w:t>»</w:t>
            </w:r>
            <w:r w:rsidR="00BA52DF"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1.3. Предполагаемая дата вступления в силу муниципального нормативного</w:t>
            </w:r>
          </w:p>
        </w:tc>
      </w:tr>
      <w:tr w:rsidR="008F40C3" w:rsidRPr="00516B48" w:rsidTr="00336B67"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правового акта:</w:t>
            </w:r>
          </w:p>
        </w:tc>
        <w:tc>
          <w:tcPr>
            <w:tcW w:w="740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4C70CC" w:rsidRDefault="00BA52DF" w:rsidP="00DA3245">
            <w:pPr>
              <w:spacing w:line="230" w:lineRule="auto"/>
              <w:jc w:val="center"/>
            </w:pPr>
            <w:r>
              <w:t>08.11.</w:t>
            </w:r>
            <w:r w:rsidR="00D56707" w:rsidRPr="004C70CC">
              <w:t>202</w:t>
            </w:r>
            <w:r w:rsidR="00DA3245">
              <w:t>3</w:t>
            </w:r>
            <w:r w:rsidR="00D56707" w:rsidRPr="004C70CC">
              <w:t xml:space="preserve"> года</w:t>
            </w:r>
          </w:p>
        </w:tc>
      </w:tr>
      <w:tr w:rsidR="008F40C3" w:rsidRPr="00516B48" w:rsidTr="00336B67"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  <w:tc>
          <w:tcPr>
            <w:tcW w:w="740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F40C3" w:rsidRPr="004C70CC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4C70CC">
              <w:rPr>
                <w:sz w:val="20"/>
                <w:szCs w:val="20"/>
              </w:rPr>
              <w:t>(указывается дата)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spacing w:line="230" w:lineRule="auto"/>
              <w:jc w:val="both"/>
            </w:pPr>
            <w:r w:rsidRPr="00516B48"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EE7ACE" w:rsidP="00EE7ACE">
            <w:pPr>
              <w:spacing w:line="230" w:lineRule="auto"/>
              <w:jc w:val="both"/>
            </w:pPr>
            <w:r w:rsidRPr="00EE7ACE">
              <w:t>Федеральны</w:t>
            </w:r>
            <w:r>
              <w:t>м</w:t>
            </w:r>
            <w:r w:rsidRPr="00EE7ACE">
              <w:t xml:space="preserve"> закон</w:t>
            </w:r>
            <w:r>
              <w:t>ом</w:t>
            </w:r>
            <w:r w:rsidRPr="00EE7ACE">
              <w:t xml:space="preserve"> от 19</w:t>
            </w:r>
            <w:r>
              <w:t xml:space="preserve"> декабря </w:t>
            </w:r>
            <w:r w:rsidRPr="00EE7ACE">
              <w:t>2022</w:t>
            </w:r>
            <w:r>
              <w:t xml:space="preserve"> г. № </w:t>
            </w:r>
            <w:r w:rsidRPr="00EE7ACE">
              <w:t xml:space="preserve">541-ФЗ </w:t>
            </w:r>
            <w:r w:rsidR="00DA3245">
              <w:t>«</w:t>
            </w:r>
            <w:r w:rsidRPr="00EE7ACE">
              <w:t xml:space="preserve">О внесении изменений в Градостроительный кодекс Российской Федерации и статью 18.1 Федерального закона </w:t>
            </w:r>
            <w:r w:rsidR="00DA3245">
              <w:t>«</w:t>
            </w:r>
            <w:r w:rsidRPr="00EE7ACE">
              <w:t>О защите конкуренции</w:t>
            </w:r>
            <w:r w:rsidR="00DA3245">
              <w:t>»</w:t>
            </w:r>
            <w:r>
              <w:t xml:space="preserve">, </w:t>
            </w:r>
            <w:r w:rsidRPr="00EE7ACE">
              <w:t>Федеральны</w:t>
            </w:r>
            <w:r>
              <w:t>м</w:t>
            </w:r>
            <w:r w:rsidRPr="00EE7ACE">
              <w:t xml:space="preserve"> закон</w:t>
            </w:r>
            <w:r>
              <w:t>ом</w:t>
            </w:r>
            <w:r w:rsidRPr="00EE7ACE">
              <w:t xml:space="preserve"> </w:t>
            </w:r>
            <w:r w:rsidR="00EC4885">
              <w:t xml:space="preserve">               </w:t>
            </w:r>
            <w:r w:rsidRPr="00EE7ACE">
              <w:t>от 29</w:t>
            </w:r>
            <w:r>
              <w:t xml:space="preserve"> декабря </w:t>
            </w:r>
            <w:r w:rsidRPr="00EE7ACE">
              <w:t>2022</w:t>
            </w:r>
            <w:r>
              <w:t xml:space="preserve"> г. </w:t>
            </w:r>
            <w:r w:rsidRPr="00EE7ACE">
              <w:t xml:space="preserve">№ 612-ФЗ </w:t>
            </w:r>
            <w:r w:rsidR="00DA3245">
              <w:t>«</w:t>
            </w:r>
            <w:r w:rsidRPr="00EE7ACE">
      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      </w:r>
            <w:r w:rsidR="00DA3245">
              <w:t>«</w:t>
            </w:r>
            <w:r w:rsidRPr="00EE7ACE">
              <w:t>О железнодорожном транспорте в Российской Федерации</w:t>
            </w:r>
            <w:r w:rsidR="00DA3245">
              <w:t>»</w:t>
            </w:r>
            <w:r>
              <w:t xml:space="preserve">, </w:t>
            </w:r>
            <w:r w:rsidRPr="00EE7ACE">
              <w:t>а так же</w:t>
            </w:r>
            <w:r w:rsidR="007F3BFB" w:rsidRPr="00EE7ACE">
              <w:t xml:space="preserve"> </w:t>
            </w:r>
            <w:r w:rsidRPr="00EE7ACE">
              <w:t xml:space="preserve">распоряжением Правительства Российской Федерации от 21 сентября 2022 г. № 2724-р </w:t>
            </w:r>
            <w:r w:rsidR="00DA3245">
              <w:t>«</w:t>
            </w:r>
            <w:r w:rsidRPr="00EE7ACE">
              <w:t xml:space="preserve">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 г. № 69-ФЗ </w:t>
            </w:r>
            <w:r w:rsidR="00DA3245">
              <w:t>«</w:t>
            </w:r>
            <w:r w:rsidRPr="00EE7ACE">
              <w:t>О защите и поощрении капиталовложений в Российской Федерации</w:t>
            </w:r>
            <w:r w:rsidR="00DA3245">
              <w:t>»</w:t>
            </w:r>
            <w:r w:rsidRPr="00EE7ACE">
              <w:t xml:space="preserve"> в</w:t>
            </w:r>
            <w:r>
              <w:t xml:space="preserve"> </w:t>
            </w:r>
            <w:r w:rsidR="007F3BFB">
              <w:t>с</w:t>
            </w:r>
            <w:r w:rsidR="00BA52DF">
              <w:t>тать</w:t>
            </w:r>
            <w:r>
              <w:t>ю</w:t>
            </w:r>
            <w:r w:rsidR="00BA52DF">
              <w:t xml:space="preserve"> 55 </w:t>
            </w:r>
            <w:r w:rsidR="00D56707" w:rsidRPr="00D56707">
              <w:t>Градостроительн</w:t>
            </w:r>
            <w:r w:rsidR="00BA52DF">
              <w:t>ого</w:t>
            </w:r>
            <w:r w:rsidR="00D56707" w:rsidRPr="00D56707">
              <w:t xml:space="preserve"> кодекс</w:t>
            </w:r>
            <w:r w:rsidR="00BA52DF">
              <w:t>а</w:t>
            </w:r>
            <w:r w:rsidR="00D56707" w:rsidRPr="00D56707">
              <w:t xml:space="preserve"> Российской Федерации</w:t>
            </w:r>
            <w:r w:rsidR="007F3BFB">
              <w:t xml:space="preserve"> </w:t>
            </w:r>
            <w:r>
              <w:t>внесены изменения</w:t>
            </w:r>
            <w:r w:rsidR="007F3BFB">
              <w:t xml:space="preserve">, </w:t>
            </w:r>
            <w:r w:rsidR="00D56707" w:rsidRPr="00D56707">
              <w:t>в связи с чем возникла необходимость приведени</w:t>
            </w:r>
            <w:r w:rsidR="00BA52DF">
              <w:t>я</w:t>
            </w:r>
            <w:r w:rsidR="00D56707" w:rsidRPr="00D56707">
              <w:t xml:space="preserve"> НПА муниципального образования Мостовский район в соответствие с действующим законодательством.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1.5. Краткое описание целей предлагаемого правового регулирования: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D56707" w:rsidP="003642B3">
            <w:pPr>
              <w:spacing w:line="230" w:lineRule="auto"/>
              <w:jc w:val="both"/>
            </w:pPr>
            <w:r w:rsidRPr="00D56707">
              <w:t xml:space="preserve">Проект НПА разработан в целях регламентации административных процедур и административных действий при предоставлении муниципальной услуги по </w:t>
            </w:r>
            <w:r w:rsidR="003744B6">
              <w:t>в</w:t>
            </w:r>
            <w:r w:rsidR="003744B6" w:rsidRPr="003744B6">
              <w:t>ыда</w:t>
            </w:r>
            <w:r w:rsidR="003744B6">
              <w:t>че</w:t>
            </w:r>
            <w:r w:rsidR="003744B6" w:rsidRPr="003744B6">
              <w:t xml:space="preserve"> разрешени</w:t>
            </w:r>
            <w:r w:rsidR="003744B6">
              <w:t>й</w:t>
            </w:r>
            <w:r w:rsidR="003744B6" w:rsidRPr="003744B6">
              <w:t xml:space="preserve"> на ввод в эксплуатацию объект</w:t>
            </w:r>
            <w:r w:rsidR="003744B6">
              <w:t>ов</w:t>
            </w:r>
            <w:r>
              <w:t>, расположенных на территории сельских поселений</w:t>
            </w:r>
            <w:r w:rsidR="003642B3">
              <w:t xml:space="preserve">, а так же </w:t>
            </w:r>
            <w:r w:rsidR="003642B3">
              <w:rPr>
                <w:color w:val="000000"/>
                <w:sz w:val="30"/>
                <w:szCs w:val="30"/>
                <w:shd w:val="clear" w:color="auto" w:fill="FFFFFF"/>
              </w:rPr>
              <w:t>н</w:t>
            </w:r>
            <w:r w:rsidR="003642B3" w:rsidRPr="003642B3">
              <w:rPr>
                <w:color w:val="000000"/>
                <w:shd w:val="clear" w:color="auto" w:fill="FFFFFF"/>
              </w:rPr>
              <w:t xml:space="preserve">а территориях двух и более поселений или на межселенной территории в границах муниципального </w:t>
            </w:r>
            <w:r w:rsidR="003642B3" w:rsidRPr="003642B3">
              <w:rPr>
                <w:color w:val="000000"/>
                <w:shd w:val="clear" w:color="auto" w:fill="FFFFFF"/>
              </w:rPr>
              <w:lastRenderedPageBreak/>
              <w:t>района</w:t>
            </w:r>
            <w:r w:rsidR="003642B3"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pPr>
              <w:spacing w:line="230" w:lineRule="auto"/>
            </w:pPr>
            <w:r w:rsidRPr="00516B48">
              <w:t>1.6. Краткое описание содержания предлагаемого правового регулирования: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D56707" w:rsidP="00EC4885">
            <w:pPr>
              <w:spacing w:line="230" w:lineRule="auto"/>
              <w:jc w:val="both"/>
            </w:pPr>
            <w:r w:rsidRPr="00D56707">
              <w:t>Проект НПА регламентирует общий порядок и устанавливает требования к выдаче</w:t>
            </w:r>
            <w:r w:rsidR="003744B6" w:rsidRPr="003744B6">
              <w:t xml:space="preserve"> разрешений на ввод в эксплуатацию объектов, расположенных на территории сельских поселений</w:t>
            </w:r>
            <w:r w:rsidR="003642B3">
              <w:t xml:space="preserve">, а так же </w:t>
            </w:r>
            <w:r w:rsidR="003642B3">
              <w:rPr>
                <w:color w:val="000000"/>
                <w:sz w:val="30"/>
                <w:szCs w:val="30"/>
                <w:shd w:val="clear" w:color="auto" w:fill="FFFFFF"/>
              </w:rPr>
              <w:t>н</w:t>
            </w:r>
            <w:r w:rsidR="003642B3" w:rsidRPr="003642B3">
              <w:rPr>
                <w:color w:val="000000"/>
                <w:shd w:val="clear" w:color="auto" w:fill="FFFFFF"/>
              </w:rPr>
              <w:t>а территориях двух и более поселений или на межселенной территории в границах муниципального района</w:t>
            </w:r>
            <w:r w:rsidR="003642B3">
              <w:rPr>
                <w:color w:val="000000"/>
                <w:shd w:val="clear" w:color="auto" w:fill="FFFFFF"/>
              </w:rPr>
              <w:t>. Проектом НПА предусмотрено с</w:t>
            </w:r>
            <w:r w:rsidR="003642B3" w:rsidRPr="003642B3">
              <w:rPr>
                <w:shd w:val="clear" w:color="auto" w:fill="FFFFFF"/>
              </w:rPr>
              <w:t>окращен</w:t>
            </w:r>
            <w:r w:rsidR="003642B3">
              <w:rPr>
                <w:shd w:val="clear" w:color="auto" w:fill="FFFFFF"/>
              </w:rPr>
              <w:t>ие</w:t>
            </w:r>
            <w:r w:rsidR="003642B3" w:rsidRPr="003642B3">
              <w:rPr>
                <w:shd w:val="clear" w:color="auto" w:fill="FFFFFF"/>
              </w:rPr>
              <w:t xml:space="preserve"> перечен</w:t>
            </w:r>
            <w:r w:rsidR="003642B3">
              <w:rPr>
                <w:shd w:val="clear" w:color="auto" w:fill="FFFFFF"/>
              </w:rPr>
              <w:t>я</w:t>
            </w:r>
            <w:r w:rsidR="003642B3" w:rsidRPr="003642B3">
              <w:rPr>
                <w:shd w:val="clear" w:color="auto" w:fill="FFFFFF"/>
              </w:rPr>
              <w:t xml:space="preserve"> документов для принятия решения о выдаче разрешения на ввод объекта в эксплуатацию</w:t>
            </w:r>
            <w:r w:rsidR="003642B3">
              <w:rPr>
                <w:shd w:val="clear" w:color="auto" w:fill="FFFFFF"/>
              </w:rPr>
              <w:t>.</w:t>
            </w:r>
            <w:r w:rsidR="003642B3">
              <w:rPr>
                <w:color w:val="000000"/>
                <w:shd w:val="clear" w:color="auto" w:fill="FFFFFF"/>
              </w:rPr>
              <w:t xml:space="preserve"> </w:t>
            </w:r>
            <w:r w:rsidR="00EC4885">
              <w:rPr>
                <w:color w:val="000000"/>
                <w:shd w:val="clear" w:color="auto" w:fill="FFFFFF"/>
              </w:rPr>
              <w:t xml:space="preserve">Упрощен порядок ввода в эксплутацию объектов капитального строительства для </w:t>
            </w:r>
            <w:r w:rsidR="00EC4885" w:rsidRPr="00EC4885">
              <w:rPr>
                <w:szCs w:val="24"/>
                <w:shd w:val="clear" w:color="auto" w:fill="FFFFFF"/>
              </w:rPr>
              <w:t>организаций</w:t>
            </w:r>
            <w:r w:rsidR="00EC4885">
              <w:rPr>
                <w:szCs w:val="24"/>
                <w:shd w:val="clear" w:color="auto" w:fill="FFFFFF"/>
              </w:rPr>
              <w:t>,</w:t>
            </w:r>
            <w:r w:rsidR="00EC4885" w:rsidRPr="00EC4885">
              <w:rPr>
                <w:szCs w:val="24"/>
                <w:shd w:val="clear" w:color="auto" w:fill="FFFFFF"/>
              </w:rPr>
              <w:t xml:space="preserve"> связанн</w:t>
            </w:r>
            <w:r w:rsidR="00EC4885">
              <w:rPr>
                <w:szCs w:val="24"/>
                <w:shd w:val="clear" w:color="auto" w:fill="FFFFFF"/>
              </w:rPr>
              <w:t>ых</w:t>
            </w:r>
            <w:r w:rsidR="00EC4885" w:rsidRPr="00EC4885">
              <w:rPr>
                <w:szCs w:val="24"/>
                <w:shd w:val="clear" w:color="auto" w:fill="FFFFFF"/>
              </w:rPr>
              <w:t xml:space="preserve"> с реализацией инвестпроекта, в отношении которого заключено соглашение о защите и поощрении капиталовложений</w:t>
            </w:r>
            <w:r w:rsidR="00EC4885">
              <w:rPr>
                <w:szCs w:val="24"/>
                <w:shd w:val="clear" w:color="auto" w:fill="FFFFFF"/>
              </w:rPr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  <w:p w:rsidR="008F40C3" w:rsidRDefault="008F40C3" w:rsidP="009646C7">
            <w:pPr>
              <w:spacing w:line="230" w:lineRule="auto"/>
            </w:pPr>
            <w:r w:rsidRPr="00516B48">
              <w:t xml:space="preserve">1.6. 1. Степень регулирующего воздействия </w:t>
            </w:r>
            <w:r w:rsidRPr="00BA52DF">
              <w:t>_____</w:t>
            </w:r>
            <w:r w:rsidR="003744B6">
              <w:rPr>
                <w:u w:val="single"/>
              </w:rPr>
              <w:t xml:space="preserve"> </w:t>
            </w:r>
            <w:r w:rsidR="00EC4885">
              <w:rPr>
                <w:u w:val="single"/>
              </w:rPr>
              <w:t>низкая</w:t>
            </w:r>
            <w:r w:rsidRPr="00BA52DF">
              <w:t>_________________</w:t>
            </w:r>
          </w:p>
          <w:p w:rsidR="008F40C3" w:rsidRPr="00516B48" w:rsidRDefault="008F40C3" w:rsidP="009646C7">
            <w:pPr>
              <w:spacing w:line="230" w:lineRule="auto"/>
            </w:pPr>
            <w:r w:rsidRPr="00516B48">
              <w:t>Обоснование степени регулирующего воздействия:</w:t>
            </w:r>
          </w:p>
          <w:p w:rsidR="00BA52DF" w:rsidRPr="00854C06" w:rsidRDefault="00854C06" w:rsidP="00BA52DF">
            <w:pPr>
              <w:jc w:val="both"/>
              <w:rPr>
                <w:u w:val="single"/>
              </w:rPr>
            </w:pPr>
            <w:r w:rsidRPr="00EE7ACE">
              <w:t>Федеральны</w:t>
            </w:r>
            <w:r>
              <w:t>м</w:t>
            </w:r>
            <w:r w:rsidRPr="00EE7ACE">
              <w:t xml:space="preserve"> закон</w:t>
            </w:r>
            <w:r>
              <w:t>ом</w:t>
            </w:r>
            <w:r w:rsidRPr="00EE7ACE">
              <w:t xml:space="preserve"> от 19</w:t>
            </w:r>
            <w:r>
              <w:t xml:space="preserve"> декабря </w:t>
            </w:r>
            <w:r w:rsidRPr="00EE7ACE">
              <w:t>2022</w:t>
            </w:r>
            <w:r>
              <w:t xml:space="preserve"> г. № </w:t>
            </w:r>
            <w:r w:rsidRPr="00EE7ACE">
              <w:t xml:space="preserve">541-ФЗ </w:t>
            </w:r>
            <w:r w:rsidR="00DA3245">
              <w:t>«</w:t>
            </w:r>
            <w:r w:rsidRPr="00EE7ACE">
              <w:t xml:space="preserve">О внесении изменений в Градостроительный кодекс Российской Федерации и статью 18.1 Федерального закона </w:t>
            </w:r>
            <w:r w:rsidR="00DA3245">
              <w:t>«</w:t>
            </w:r>
            <w:r w:rsidRPr="00EE7ACE">
              <w:t>О защите конкуренции</w:t>
            </w:r>
            <w:r w:rsidR="00DA3245">
              <w:t>»</w:t>
            </w:r>
            <w:r>
              <w:t xml:space="preserve">, </w:t>
            </w:r>
            <w:r w:rsidRPr="00EE7ACE">
              <w:t>Федеральны</w:t>
            </w:r>
            <w:r>
              <w:t>м</w:t>
            </w:r>
            <w:r w:rsidRPr="00EE7ACE">
              <w:t xml:space="preserve"> закон</w:t>
            </w:r>
            <w:r>
              <w:t>ом</w:t>
            </w:r>
            <w:r w:rsidRPr="00EE7ACE">
              <w:t xml:space="preserve"> </w:t>
            </w:r>
            <w:r>
              <w:t xml:space="preserve">               </w:t>
            </w:r>
            <w:r w:rsidRPr="00EE7ACE">
              <w:t>от 29</w:t>
            </w:r>
            <w:r>
              <w:t xml:space="preserve"> декабря </w:t>
            </w:r>
            <w:r w:rsidRPr="00EE7ACE">
              <w:t>2022</w:t>
            </w:r>
            <w:r>
              <w:t xml:space="preserve"> г. </w:t>
            </w:r>
            <w:r w:rsidRPr="00EE7ACE">
              <w:t xml:space="preserve">№ 612-ФЗ </w:t>
            </w:r>
            <w:r w:rsidR="00DA3245">
              <w:t>«</w:t>
            </w:r>
            <w:r w:rsidRPr="00EE7ACE">
      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      </w:r>
            <w:r w:rsidR="00DA3245">
              <w:t>«</w:t>
            </w:r>
            <w:r w:rsidRPr="00EE7ACE">
              <w:t>О железнодорожном транспорте в Российской Федерации</w:t>
            </w:r>
            <w:r w:rsidR="00DA3245">
              <w:t>»</w:t>
            </w:r>
            <w:r>
              <w:t xml:space="preserve">, </w:t>
            </w:r>
            <w:r w:rsidRPr="00EE7ACE">
              <w:t xml:space="preserve">а так же распоряжением Правительства Российской Федерации от 21 сентября 2022 г. № 2724-р </w:t>
            </w:r>
            <w:r w:rsidR="00DA3245">
              <w:t>«</w:t>
            </w:r>
            <w:r w:rsidRPr="00EE7ACE">
              <w:t xml:space="preserve">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 г. № 69-ФЗ </w:t>
            </w:r>
            <w:r w:rsidR="00DA3245">
              <w:t>«</w:t>
            </w:r>
            <w:r w:rsidRPr="00EE7ACE">
              <w:t>О защите и поощрении капиталовложений в Российской Федерации</w:t>
            </w:r>
            <w:r w:rsidR="00DA3245">
              <w:t>»</w:t>
            </w:r>
            <w:r w:rsidRPr="00EE7ACE">
              <w:t xml:space="preserve"> в</w:t>
            </w:r>
            <w:r>
              <w:t xml:space="preserve"> статью 55 </w:t>
            </w:r>
            <w:r w:rsidRPr="00D56707">
              <w:t>Градостроительн</w:t>
            </w:r>
            <w:r>
              <w:t>ого</w:t>
            </w:r>
            <w:r w:rsidRPr="00D56707">
              <w:t xml:space="preserve"> кодекс</w:t>
            </w:r>
            <w:r>
              <w:t>а</w:t>
            </w:r>
            <w:r w:rsidRPr="00D56707">
              <w:t xml:space="preserve"> Российской Федерации</w:t>
            </w:r>
            <w:r>
              <w:t xml:space="preserve"> внесены изменения:  </w:t>
            </w:r>
            <w:r>
              <w:rPr>
                <w:color w:val="000000"/>
                <w:shd w:val="clear" w:color="auto" w:fill="FFFFFF"/>
              </w:rPr>
              <w:t>с</w:t>
            </w:r>
            <w:r w:rsidRPr="003642B3">
              <w:rPr>
                <w:shd w:val="clear" w:color="auto" w:fill="FFFFFF"/>
              </w:rPr>
              <w:t>окраще</w:t>
            </w:r>
            <w:r>
              <w:rPr>
                <w:shd w:val="clear" w:color="auto" w:fill="FFFFFF"/>
              </w:rPr>
              <w:t>н</w:t>
            </w:r>
            <w:r w:rsidRPr="003642B3">
              <w:rPr>
                <w:shd w:val="clear" w:color="auto" w:fill="FFFFFF"/>
              </w:rPr>
              <w:t xml:space="preserve"> перечен</w:t>
            </w:r>
            <w:r>
              <w:rPr>
                <w:shd w:val="clear" w:color="auto" w:fill="FFFFFF"/>
              </w:rPr>
              <w:t>ь</w:t>
            </w:r>
            <w:r w:rsidRPr="003642B3">
              <w:rPr>
                <w:shd w:val="clear" w:color="auto" w:fill="FFFFFF"/>
              </w:rPr>
              <w:t xml:space="preserve"> документов для принятия решения о выдаче разрешения на ввод объекта в эксплуатацию</w:t>
            </w:r>
            <w:r>
              <w:rPr>
                <w:shd w:val="clear" w:color="auto" w:fill="FFFFFF"/>
              </w:rPr>
              <w:t>, у</w:t>
            </w:r>
            <w:r>
              <w:rPr>
                <w:color w:val="000000"/>
                <w:shd w:val="clear" w:color="auto" w:fill="FFFFFF"/>
              </w:rPr>
              <w:t xml:space="preserve">прощен порядок ввода в эксплутацию объектов капитального строительства для </w:t>
            </w:r>
            <w:r w:rsidRPr="00EC4885">
              <w:rPr>
                <w:szCs w:val="24"/>
                <w:shd w:val="clear" w:color="auto" w:fill="FFFFFF"/>
              </w:rPr>
              <w:t>организаций</w:t>
            </w:r>
            <w:r>
              <w:rPr>
                <w:szCs w:val="24"/>
                <w:shd w:val="clear" w:color="auto" w:fill="FFFFFF"/>
              </w:rPr>
              <w:t>,</w:t>
            </w:r>
            <w:r w:rsidRPr="00EC4885">
              <w:rPr>
                <w:szCs w:val="24"/>
                <w:shd w:val="clear" w:color="auto" w:fill="FFFFFF"/>
              </w:rPr>
              <w:t xml:space="preserve"> связанн</w:t>
            </w:r>
            <w:r>
              <w:rPr>
                <w:szCs w:val="24"/>
                <w:shd w:val="clear" w:color="auto" w:fill="FFFFFF"/>
              </w:rPr>
              <w:t>ых</w:t>
            </w:r>
            <w:r w:rsidRPr="00EC4885">
              <w:rPr>
                <w:szCs w:val="24"/>
                <w:shd w:val="clear" w:color="auto" w:fill="FFFFFF"/>
              </w:rPr>
              <w:t xml:space="preserve"> с реализацией инвестпроекта, в отношении которого заключено соглашение о защите и поощрении капиталовложений</w:t>
            </w:r>
            <w:r w:rsidR="00724BF5" w:rsidRPr="00854C06">
              <w:t xml:space="preserve">. </w:t>
            </w:r>
          </w:p>
          <w:p w:rsidR="008F40C3" w:rsidRPr="00F02478" w:rsidRDefault="00BA52DF" w:rsidP="00BA52DF">
            <w:pPr>
              <w:jc w:val="both"/>
              <w:rPr>
                <w:sz w:val="20"/>
                <w:szCs w:val="20"/>
              </w:rPr>
            </w:pPr>
            <w:r w:rsidRPr="00854C06">
              <w:rPr>
                <w:sz w:val="20"/>
                <w:szCs w:val="20"/>
              </w:rPr>
              <w:t xml:space="preserve">                                                             </w:t>
            </w:r>
            <w:r w:rsidR="008F40C3"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1.7. Контактная информация исполнителя в регулирующем органе:</w:t>
            </w:r>
          </w:p>
        </w:tc>
      </w:tr>
      <w:tr w:rsidR="008F40C3" w:rsidRPr="00516B48" w:rsidTr="00336B67"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Ф.И.О.</w:t>
            </w:r>
          </w:p>
        </w:tc>
        <w:tc>
          <w:tcPr>
            <w:tcW w:w="852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724BF5" w:rsidP="00724BF5">
            <w:pPr>
              <w:jc w:val="center"/>
            </w:pPr>
            <w:r>
              <w:t>Антонова Татьяна Николаевна</w:t>
            </w:r>
          </w:p>
        </w:tc>
      </w:tr>
      <w:tr w:rsidR="008F40C3" w:rsidRPr="00516B48" w:rsidTr="00336B67"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Должность:</w:t>
            </w:r>
          </w:p>
        </w:tc>
        <w:tc>
          <w:tcPr>
            <w:tcW w:w="796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724BF5" w:rsidP="00724BF5">
            <w:pPr>
              <w:jc w:val="both"/>
            </w:pPr>
            <w:r w:rsidRPr="00724BF5"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</w:tr>
      <w:tr w:rsidR="008F40C3" w:rsidRPr="00516B48" w:rsidTr="00336B67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Тел: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B101E4" w:rsidP="009646C7">
            <w:r>
              <w:t>+7</w:t>
            </w:r>
            <w:r w:rsidR="00724BF5">
              <w:t>(86192)5-50-20</w:t>
            </w:r>
          </w:p>
        </w:tc>
        <w:tc>
          <w:tcPr>
            <w:tcW w:w="32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Адрес электронной почты:</w:t>
            </w:r>
          </w:p>
        </w:tc>
        <w:tc>
          <w:tcPr>
            <w:tcW w:w="29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B101E4" w:rsidP="009646C7">
            <w:r w:rsidRPr="00B101E4">
              <w:t>arhitektmost@mail.ru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 Описание проблемы, на решение которой направлено предлагаемое правовое</w:t>
            </w:r>
          </w:p>
        </w:tc>
      </w:tr>
      <w:tr w:rsidR="008F40C3" w:rsidRPr="00516B48" w:rsidTr="00336B67">
        <w:tc>
          <w:tcPr>
            <w:tcW w:w="2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регулирование:</w:t>
            </w:r>
          </w:p>
        </w:tc>
        <w:tc>
          <w:tcPr>
            <w:tcW w:w="754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B101E4" w:rsidP="00B101E4">
            <w:pPr>
              <w:jc w:val="both"/>
            </w:pPr>
            <w:r w:rsidRPr="00B101E4">
              <w:t xml:space="preserve">Урегулирование административных процедур и </w:t>
            </w:r>
            <w:r w:rsidRPr="00B101E4">
              <w:lastRenderedPageBreak/>
              <w:t xml:space="preserve">административных действий при предоставлении муниципальной услуги </w:t>
            </w:r>
            <w:r w:rsidR="003744B6">
              <w:t xml:space="preserve">по </w:t>
            </w:r>
            <w:r w:rsidR="003744B6" w:rsidRPr="003744B6">
              <w:t>выдаче разрешени</w:t>
            </w:r>
            <w:r w:rsidR="00336B67">
              <w:t>я</w:t>
            </w:r>
            <w:r w:rsidR="003744B6" w:rsidRPr="003744B6">
              <w:t xml:space="preserve"> на ввод объект</w:t>
            </w:r>
            <w:r w:rsidR="00336B67">
              <w:t>а</w:t>
            </w:r>
            <w:r w:rsidR="003744B6" w:rsidRPr="003744B6">
              <w:t xml:space="preserve"> в эксплуатацию</w:t>
            </w:r>
            <w:r w:rsidRPr="00B101E4">
              <w:t>.</w:t>
            </w:r>
          </w:p>
        </w:tc>
      </w:tr>
      <w:tr w:rsidR="008F40C3" w:rsidRPr="00516B48" w:rsidTr="00336B67">
        <w:tc>
          <w:tcPr>
            <w:tcW w:w="2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754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2.1. Формулировка проблемы: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B101E4" w:rsidP="00B101E4">
            <w:pPr>
              <w:jc w:val="both"/>
            </w:pPr>
            <w:r w:rsidRPr="00B101E4">
              <w:t xml:space="preserve">Принятие проекта </w:t>
            </w:r>
            <w:r w:rsidR="00BA52DF">
              <w:t xml:space="preserve">постановления </w:t>
            </w:r>
            <w:r w:rsidR="00DA3245">
              <w:t>«</w:t>
            </w:r>
            <w:r w:rsidR="00BA52DF" w:rsidRPr="00BA52DF">
              <w:t xml:space="preserve">О внесении изменений в постановление администрации муниципального образования Мостовский район </w:t>
            </w:r>
            <w:r w:rsidR="00BA52DF">
              <w:t xml:space="preserve">                                          </w:t>
            </w:r>
            <w:r w:rsidR="00BA52DF" w:rsidRPr="00BA52DF">
              <w:t xml:space="preserve">от 1 апреля 2022 г. № 288 </w:t>
            </w:r>
            <w:r w:rsidR="00DA3245">
              <w:t>«</w:t>
            </w:r>
            <w:r w:rsidR="00BA52DF" w:rsidRPr="00BA52DF">
              <w:t xml:space="preserve">Об утверждении административного регламента предоставления муниципальной услуги </w:t>
            </w:r>
            <w:r w:rsidR="00DA3245">
              <w:t>«</w:t>
            </w:r>
            <w:r w:rsidR="00BA52DF" w:rsidRPr="00BA52DF">
              <w:t>Выдача разрешения на ввод объекта в эксплуатацию</w:t>
            </w:r>
            <w:r w:rsidR="00DA3245">
              <w:t>»</w:t>
            </w:r>
            <w:r w:rsidR="00BA52DF">
              <w:t xml:space="preserve"> </w:t>
            </w:r>
            <w:r w:rsidRPr="00B101E4">
              <w:t xml:space="preserve">обусловлено необходимостью реализации норм установленных Градостроительным кодексом Российской Федерации от </w:t>
            </w:r>
            <w:r w:rsidR="00FA0039">
              <w:t xml:space="preserve">                       </w:t>
            </w:r>
            <w:r w:rsidRPr="00B101E4">
              <w:t>29 декабря 2004 г. № 190-ФЗ</w:t>
            </w:r>
            <w:r w:rsidR="00DA3245">
              <w:t>»</w:t>
            </w:r>
            <w:r w:rsidR="00BA52DF">
              <w:t xml:space="preserve"> с внесенными изменениями </w:t>
            </w:r>
            <w:r w:rsidR="00EC4885" w:rsidRPr="00EE7ACE">
              <w:t>Федеральны</w:t>
            </w:r>
            <w:r w:rsidR="00EC4885">
              <w:t>м</w:t>
            </w:r>
            <w:r w:rsidR="00EC4885" w:rsidRPr="00EE7ACE">
              <w:t xml:space="preserve"> закон</w:t>
            </w:r>
            <w:r w:rsidR="00EC4885">
              <w:t>ом</w:t>
            </w:r>
            <w:r w:rsidR="00EC4885" w:rsidRPr="00EE7ACE">
              <w:t xml:space="preserve"> от 19</w:t>
            </w:r>
            <w:r w:rsidR="00EC4885">
              <w:t xml:space="preserve"> декабря </w:t>
            </w:r>
            <w:r w:rsidR="00EC4885" w:rsidRPr="00EE7ACE">
              <w:t>2022</w:t>
            </w:r>
            <w:r w:rsidR="00EC4885">
              <w:t xml:space="preserve"> г. № </w:t>
            </w:r>
            <w:r w:rsidR="00EC4885" w:rsidRPr="00EE7ACE">
              <w:t xml:space="preserve">541-ФЗ </w:t>
            </w:r>
            <w:r w:rsidR="00DA3245">
              <w:t>«</w:t>
            </w:r>
            <w:r w:rsidR="00EC4885" w:rsidRPr="00EE7ACE">
              <w:t xml:space="preserve">О внесении изменений в Градостроительный кодекс Российской Федерации и статью 18.1 Федерального закона </w:t>
            </w:r>
            <w:r w:rsidR="00DA3245">
              <w:t>«</w:t>
            </w:r>
            <w:r w:rsidR="00EC4885" w:rsidRPr="00EE7ACE">
              <w:t>О защите конкуренции</w:t>
            </w:r>
            <w:r w:rsidR="00DA3245">
              <w:t>»</w:t>
            </w:r>
            <w:r w:rsidR="00EC4885">
              <w:t xml:space="preserve">, </w:t>
            </w:r>
            <w:r w:rsidR="00EC4885" w:rsidRPr="00EE7ACE">
              <w:t>Федеральны</w:t>
            </w:r>
            <w:r w:rsidR="00EC4885">
              <w:t>м</w:t>
            </w:r>
            <w:r w:rsidR="00EC4885" w:rsidRPr="00EE7ACE">
              <w:t xml:space="preserve"> закон</w:t>
            </w:r>
            <w:r w:rsidR="00EC4885">
              <w:t>ом</w:t>
            </w:r>
            <w:r w:rsidR="00EC4885" w:rsidRPr="00EE7ACE">
              <w:t xml:space="preserve"> </w:t>
            </w:r>
            <w:r w:rsidR="00EC4885">
              <w:t xml:space="preserve">               </w:t>
            </w:r>
            <w:r w:rsidR="00EC4885" w:rsidRPr="00EE7ACE">
              <w:t>от 29</w:t>
            </w:r>
            <w:r w:rsidR="00EC4885">
              <w:t xml:space="preserve"> декабря </w:t>
            </w:r>
            <w:r w:rsidR="00EC4885" w:rsidRPr="00EE7ACE">
              <w:t>2022</w:t>
            </w:r>
            <w:r w:rsidR="00EC4885">
              <w:t xml:space="preserve"> г. </w:t>
            </w:r>
            <w:r w:rsidR="00EC4885" w:rsidRPr="00EE7ACE">
              <w:t xml:space="preserve">№ 612-ФЗ </w:t>
            </w:r>
            <w:r w:rsidR="00DA3245">
              <w:t>«</w:t>
            </w:r>
            <w:r w:rsidR="00EC4885" w:rsidRPr="00EE7ACE">
      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      </w:r>
            <w:r w:rsidR="00DA3245">
              <w:t>«</w:t>
            </w:r>
            <w:r w:rsidR="00EC4885" w:rsidRPr="00EE7ACE">
              <w:t>О железнодорожном транспорте в Российской Федерации</w:t>
            </w:r>
            <w:r w:rsidR="00DA3245">
              <w:t>»</w:t>
            </w:r>
            <w:r w:rsidR="00EC4885">
              <w:t xml:space="preserve">, </w:t>
            </w:r>
            <w:r w:rsidR="00EC4885" w:rsidRPr="00EE7ACE">
              <w:t xml:space="preserve">а так же распоряжением Правительства Российской Федерации от 21 сентября 2022 г. № 2724-р </w:t>
            </w:r>
            <w:r w:rsidR="00DA3245">
              <w:t>«</w:t>
            </w:r>
            <w:r w:rsidR="00EC4885" w:rsidRPr="00EE7ACE">
              <w:t xml:space="preserve">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 г. № 69-ФЗ </w:t>
            </w:r>
            <w:r w:rsidR="00DA3245">
              <w:t>«</w:t>
            </w:r>
            <w:r w:rsidR="00EC4885" w:rsidRPr="00EE7ACE">
              <w:t>О защите и поощрении капиталовложений в Российской Федерации</w:t>
            </w:r>
            <w:r w:rsidR="00DA3245">
              <w:t>»</w:t>
            </w:r>
            <w:r w:rsidRPr="00B101E4"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FE2E56" w:rsidP="00EC4885">
            <w:pPr>
              <w:jc w:val="both"/>
            </w:pPr>
            <w:r w:rsidRPr="00FE2E56">
              <w:t xml:space="preserve">Необходимость выполнения требований </w:t>
            </w:r>
            <w:r w:rsidR="00347750" w:rsidRPr="00347750">
              <w:t>установленных Градостроительным кодексом Российской Федерации от 29 декабря 2004 г. № 190-ФЗ</w:t>
            </w:r>
            <w:r w:rsidR="00DA3245">
              <w:t>»</w:t>
            </w:r>
            <w:r w:rsidR="00347750" w:rsidRPr="00347750">
              <w:t xml:space="preserve"> с внесенными изменениями </w:t>
            </w:r>
            <w:r w:rsidR="00EC4885" w:rsidRPr="00EE7ACE">
              <w:t>Федеральны</w:t>
            </w:r>
            <w:r w:rsidR="00EC4885">
              <w:t>м</w:t>
            </w:r>
            <w:r w:rsidR="00EC4885" w:rsidRPr="00EE7ACE">
              <w:t xml:space="preserve"> закон</w:t>
            </w:r>
            <w:r w:rsidR="00EC4885">
              <w:t>ом</w:t>
            </w:r>
            <w:r w:rsidR="00EC4885" w:rsidRPr="00EE7ACE">
              <w:t xml:space="preserve"> от 19</w:t>
            </w:r>
            <w:r w:rsidR="00EC4885">
              <w:t xml:space="preserve"> декабря </w:t>
            </w:r>
            <w:r w:rsidR="00EC4885" w:rsidRPr="00EE7ACE">
              <w:t>2022</w:t>
            </w:r>
            <w:r w:rsidR="00EC4885">
              <w:t xml:space="preserve"> г.                      № </w:t>
            </w:r>
            <w:r w:rsidR="00EC4885" w:rsidRPr="00EE7ACE">
              <w:t xml:space="preserve">541-ФЗ </w:t>
            </w:r>
            <w:r w:rsidR="00DA3245">
              <w:t>«</w:t>
            </w:r>
            <w:r w:rsidR="00EC4885" w:rsidRPr="00EE7ACE">
              <w:t xml:space="preserve">О внесении изменений в Градостроительный кодекс Российской Федерации и статью 18.1 Федерального закона </w:t>
            </w:r>
            <w:r w:rsidR="00DA3245">
              <w:t>«</w:t>
            </w:r>
            <w:r w:rsidR="00EC4885" w:rsidRPr="00EE7ACE">
              <w:t>О защите конкуренции</w:t>
            </w:r>
            <w:r w:rsidR="00DA3245">
              <w:t>»</w:t>
            </w:r>
            <w:r w:rsidR="00EC4885">
              <w:t xml:space="preserve">, </w:t>
            </w:r>
            <w:r w:rsidR="00EC4885" w:rsidRPr="00EE7ACE">
              <w:t>Федеральны</w:t>
            </w:r>
            <w:r w:rsidR="00EC4885">
              <w:t>м</w:t>
            </w:r>
            <w:r w:rsidR="00EC4885" w:rsidRPr="00EE7ACE">
              <w:t xml:space="preserve"> закон</w:t>
            </w:r>
            <w:r w:rsidR="00EC4885">
              <w:t>ом</w:t>
            </w:r>
            <w:r w:rsidR="00EC4885" w:rsidRPr="00EE7ACE">
              <w:t xml:space="preserve"> от 29</w:t>
            </w:r>
            <w:r w:rsidR="00EC4885">
              <w:t xml:space="preserve"> декабря </w:t>
            </w:r>
            <w:r w:rsidR="00EC4885" w:rsidRPr="00EE7ACE">
              <w:t>2022</w:t>
            </w:r>
            <w:r w:rsidR="00EC4885">
              <w:t xml:space="preserve"> г. </w:t>
            </w:r>
            <w:r w:rsidR="00EC4885" w:rsidRPr="00EE7ACE">
              <w:t xml:space="preserve">№ 612-ФЗ </w:t>
            </w:r>
            <w:r w:rsidR="00DA3245">
              <w:t>«</w:t>
            </w:r>
            <w:r w:rsidR="00EC4885" w:rsidRPr="00EE7ACE">
      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      </w:r>
            <w:r w:rsidR="00DA3245">
              <w:t>«</w:t>
            </w:r>
            <w:r w:rsidR="00EC4885" w:rsidRPr="00EE7ACE">
              <w:t>О железнодорожном транспорте в Российской Федерации</w:t>
            </w:r>
            <w:r w:rsidR="00DA3245">
              <w:t>»</w:t>
            </w:r>
            <w:r w:rsidR="00EC4885">
              <w:t xml:space="preserve">, </w:t>
            </w:r>
            <w:r w:rsidR="00EC4885" w:rsidRPr="00EE7ACE">
              <w:t xml:space="preserve">а так же распоряжением Правительства Российской Федерации от 21 сентября 2022 г. № 2724-р </w:t>
            </w:r>
            <w:r w:rsidR="00DA3245">
              <w:t>«</w:t>
            </w:r>
            <w:r w:rsidR="00EC4885" w:rsidRPr="00EE7ACE">
              <w:t xml:space="preserve">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 г. № 69-ФЗ </w:t>
            </w:r>
            <w:r w:rsidR="00DA3245">
              <w:t>«</w:t>
            </w:r>
            <w:r w:rsidR="00EC4885" w:rsidRPr="00EE7ACE">
              <w:t>О защите и поощрении капиталовложений в Российской Федерации</w:t>
            </w:r>
            <w:r w:rsidR="00DA3245">
              <w:t>»</w:t>
            </w:r>
            <w:r>
              <w:t>.</w:t>
            </w:r>
            <w:r w:rsidRPr="00FE2E56">
              <w:t xml:space="preserve"> </w:t>
            </w:r>
            <w:r>
              <w:t xml:space="preserve"> 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FE2E56" w:rsidP="00FE2E56">
            <w:pPr>
              <w:jc w:val="both"/>
            </w:pPr>
            <w:r w:rsidRPr="00FE2E56">
              <w:t xml:space="preserve">Заявителями в соответствии с </w:t>
            </w:r>
            <w:r w:rsidR="00795F46">
              <w:t>административным р</w:t>
            </w:r>
            <w:r w:rsidRPr="00FE2E56">
              <w:t xml:space="preserve">егламентом являются </w:t>
            </w:r>
            <w:r w:rsidR="00F731AA">
              <w:t>застройщики</w:t>
            </w:r>
            <w:r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FE2E56" w:rsidP="00FE2E56">
            <w:pPr>
              <w:jc w:val="both"/>
            </w:pPr>
            <w:r w:rsidRPr="00FE2E56">
              <w:t xml:space="preserve">Снижение качества предоставления муниципальной услуги. Увеличение количества отказов в предоставлении муниципальной услуги, отсутствие у застройщиков информации об административных процедурах и сроках необходимых для </w:t>
            </w:r>
            <w:r w:rsidR="001E6CB1">
              <w:t>получения</w:t>
            </w:r>
            <w:r w:rsidR="001E6CB1" w:rsidRPr="001E6CB1">
              <w:t xml:space="preserve"> разрешени</w:t>
            </w:r>
            <w:r w:rsidR="001E6CB1">
              <w:t>я</w:t>
            </w:r>
            <w:r w:rsidR="001E6CB1" w:rsidRPr="001E6CB1">
              <w:t xml:space="preserve"> на ввод объект</w:t>
            </w:r>
            <w:r w:rsidR="001E6CB1">
              <w:t>а</w:t>
            </w:r>
            <w:r w:rsidR="001E6CB1" w:rsidRPr="001E6CB1">
              <w:t xml:space="preserve"> в эксплуатацию</w:t>
            </w:r>
            <w:r w:rsidR="001E6CB1"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2.5. Причины возникновения проблемы и факторы, поддерживающие её существование: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FE2E56" w:rsidP="009646C7">
            <w:r>
              <w:t>Не установлены.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      </w:r>
            <w:r>
              <w:t>Мостовский</w:t>
            </w:r>
            <w:r w:rsidRPr="00516B48">
              <w:t xml:space="preserve"> район: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FE2E56" w:rsidP="009646C7">
            <w:r w:rsidRPr="00FE2E56">
              <w:t>Нежелание оформлять соответствующие разрешительные документы</w:t>
            </w:r>
            <w:r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1D4DFB" w:rsidP="001D4DFB">
            <w:pPr>
              <w:jc w:val="both"/>
            </w:pPr>
            <w:r w:rsidRPr="001D4DFB">
              <w:t xml:space="preserve">Принятие нормативных правовых актов в г. Краснодар, </w:t>
            </w:r>
            <w:r w:rsidR="00795F46">
              <w:t>Белореченский</w:t>
            </w:r>
            <w:r w:rsidRPr="001D4DFB">
              <w:t xml:space="preserve"> район и других</w:t>
            </w:r>
            <w:r>
              <w:t>.</w:t>
            </w:r>
            <w:r w:rsidR="00795F46">
              <w:t xml:space="preserve"> 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2.8. Источники данных: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1D4DFB" w:rsidP="001D4DFB">
            <w:pPr>
              <w:jc w:val="both"/>
            </w:pPr>
            <w:r w:rsidRPr="001D4DFB">
              <w:t xml:space="preserve">Центр правовой информации </w:t>
            </w:r>
            <w:r w:rsidR="00DA3245">
              <w:t>«</w:t>
            </w:r>
            <w:r w:rsidRPr="001D4DFB">
              <w:t>КОНСУЛЬТАНТ</w:t>
            </w:r>
            <w:r w:rsidR="00DA3245">
              <w:t>»</w:t>
            </w:r>
            <w:r w:rsidRPr="001D4DFB">
              <w:t xml:space="preserve">, </w:t>
            </w:r>
            <w:r w:rsidR="00DA3245">
              <w:t>«</w:t>
            </w:r>
            <w:r w:rsidRPr="001D4DFB">
              <w:t>ГАРАНТ</w:t>
            </w:r>
            <w:r w:rsidR="00DA3245">
              <w:t>»</w:t>
            </w:r>
            <w:r w:rsidRPr="001D4DFB">
              <w:t xml:space="preserve">, информационно-телекоммуникационная сеть </w:t>
            </w:r>
            <w:r w:rsidR="00DA3245">
              <w:t>«</w:t>
            </w:r>
            <w:r w:rsidRPr="001D4DFB">
              <w:t>Интернет</w:t>
            </w:r>
            <w:r w:rsidR="00DA3245">
              <w:t>»</w:t>
            </w:r>
            <w:r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2.9. Иная информация о проблеме: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1D4DFB" w:rsidP="001D4DFB">
            <w:pPr>
              <w:jc w:val="center"/>
            </w:pPr>
            <w:r>
              <w:t>Отсутствует.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bookmarkStart w:id="0" w:name="sub_10003"/>
            <w:r w:rsidRPr="00516B48">
              <w:t>3. Определение целей предлагаемого правового регулирования и индикаторов для оценки их достижения</w:t>
            </w:r>
            <w:bookmarkEnd w:id="0"/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3.1. Цели предлагаемого правового регулирования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1" w:name="sub_100032"/>
            <w:r w:rsidRPr="00516B48"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3.3. Периодичность мониторинга достижения целей предлагаемого правового регулирования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1D4DFB">
            <w:pPr>
              <w:jc w:val="center"/>
            </w:pPr>
            <w:r>
              <w:t>Цель 1: п</w:t>
            </w:r>
            <w:r w:rsidR="001D4DFB" w:rsidRPr="001D4DFB">
              <w:t xml:space="preserve">овышение качества и доступности результата исполнения </w:t>
            </w:r>
            <w:r w:rsidR="001D4DFB" w:rsidRPr="001D4DFB">
              <w:lastRenderedPageBreak/>
              <w:t>муниципальной услуги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1D4DFB" w:rsidP="001D4DFB">
            <w:pPr>
              <w:jc w:val="center"/>
            </w:pPr>
            <w:r>
              <w:lastRenderedPageBreak/>
              <w:t>регулярно</w:t>
            </w:r>
          </w:p>
        </w:tc>
        <w:tc>
          <w:tcPr>
            <w:tcW w:w="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1D4DFB" w:rsidP="001D4DFB">
            <w:pPr>
              <w:jc w:val="center"/>
            </w:pPr>
            <w:r>
              <w:t>1 раз в год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lastRenderedPageBreak/>
              <w:t>Цель 2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9646C7">
            <w:r>
              <w:t>-</w:t>
            </w:r>
          </w:p>
        </w:tc>
        <w:tc>
          <w:tcPr>
            <w:tcW w:w="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646C7">
            <w:r>
              <w:t>-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3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9646C7">
            <w:r>
              <w:t>-</w:t>
            </w:r>
          </w:p>
        </w:tc>
        <w:tc>
          <w:tcPr>
            <w:tcW w:w="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646C7">
            <w:r>
              <w:t>-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</w:t>
            </w:r>
            <w:r w:rsidRPr="00516B48">
              <w:rPr>
                <w:spacing w:val="-4"/>
              </w:rPr>
              <w:t>регулирования в данной области, которые определяют необходимость постановки</w:t>
            </w:r>
            <w:r w:rsidRPr="00516B48">
              <w:t xml:space="preserve"> </w:t>
            </w:r>
            <w:r w:rsidR="00DA3245" w:rsidRPr="00516B48">
              <w:t>указанных целей</w:t>
            </w:r>
            <w:r w:rsidR="00DA3245">
              <w:t>: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</w:p>
        </w:tc>
        <w:tc>
          <w:tcPr>
            <w:tcW w:w="726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DFB" w:rsidRPr="001D4DFB" w:rsidRDefault="001D4DFB" w:rsidP="001D4DFB">
            <w:pPr>
              <w:jc w:val="both"/>
            </w:pPr>
            <w:r w:rsidRPr="001D4DFB">
              <w:t>1.</w:t>
            </w:r>
            <w:r>
              <w:t xml:space="preserve"> </w:t>
            </w:r>
            <w:r w:rsidRPr="001D4DFB">
              <w:t xml:space="preserve">Федеральный закон от 6 октября 2003 г. № 131-ФЗ </w:t>
            </w:r>
            <w:r w:rsidR="00DA3245">
              <w:t>«</w:t>
            </w:r>
            <w:r w:rsidRPr="001D4DFB">
              <w:t>Об общих принципах организации местного самоуправления в Российской Федерации</w:t>
            </w:r>
            <w:r w:rsidR="00DA3245">
              <w:t>»</w:t>
            </w:r>
            <w:r w:rsidRPr="001D4DFB">
              <w:t xml:space="preserve">; </w:t>
            </w:r>
          </w:p>
          <w:p w:rsidR="001D4DFB" w:rsidRDefault="001D4DFB" w:rsidP="001D4DFB">
            <w:pPr>
              <w:jc w:val="both"/>
            </w:pPr>
            <w:r w:rsidRPr="001D4DFB">
              <w:t>2.</w:t>
            </w:r>
            <w:r>
              <w:t xml:space="preserve"> </w:t>
            </w:r>
            <w:r w:rsidRPr="001D4DFB">
              <w:t xml:space="preserve">Федеральный закон от 29 декабря 2004 г. № 190-ФЗ </w:t>
            </w:r>
            <w:r w:rsidR="00DA3245">
              <w:t>«</w:t>
            </w:r>
            <w:r w:rsidRPr="001D4DFB">
              <w:t>Градостроительный кодекс Российской Федерации</w:t>
            </w:r>
            <w:r w:rsidR="00DA3245">
              <w:t>»</w:t>
            </w:r>
            <w:r w:rsidRPr="001D4DFB">
              <w:t>;</w:t>
            </w:r>
          </w:p>
          <w:p w:rsidR="00854C06" w:rsidRDefault="001D4DFB" w:rsidP="001D4DFB">
            <w:pPr>
              <w:jc w:val="both"/>
            </w:pPr>
            <w:r>
              <w:t>3.</w:t>
            </w:r>
            <w:r w:rsidR="00854C06" w:rsidRPr="00EE7ACE">
              <w:t>Федеральны</w:t>
            </w:r>
            <w:r w:rsidR="00854C06">
              <w:t>й</w:t>
            </w:r>
            <w:r w:rsidR="00854C06" w:rsidRPr="00EE7ACE">
              <w:t xml:space="preserve"> закон от 19</w:t>
            </w:r>
            <w:r w:rsidR="00854C06">
              <w:t xml:space="preserve"> декабря </w:t>
            </w:r>
            <w:r w:rsidR="00854C06" w:rsidRPr="00EE7ACE">
              <w:t>2022</w:t>
            </w:r>
            <w:r w:rsidR="00854C06">
              <w:t xml:space="preserve"> г. № </w:t>
            </w:r>
            <w:r w:rsidR="00854C06" w:rsidRPr="00EE7ACE">
              <w:t>541-ФЗ</w:t>
            </w:r>
            <w:r w:rsidR="00854C06">
              <w:t xml:space="preserve">             </w:t>
            </w:r>
            <w:r w:rsidR="00854C06" w:rsidRPr="00EE7ACE">
              <w:t xml:space="preserve"> </w:t>
            </w:r>
            <w:r w:rsidR="00DA3245">
              <w:t>«</w:t>
            </w:r>
            <w:r w:rsidR="00854C06" w:rsidRPr="00EE7ACE">
              <w:t xml:space="preserve">О внесении изменений в Градостроительный кодекс Российской Федерации и статью 18.1 Федерального закона </w:t>
            </w:r>
            <w:r w:rsidR="00DA3245">
              <w:t>«</w:t>
            </w:r>
            <w:r w:rsidR="00854C06" w:rsidRPr="00EE7ACE">
              <w:t>О защите конкуренции</w:t>
            </w:r>
            <w:r w:rsidR="00DA3245">
              <w:t>»</w:t>
            </w:r>
            <w:r w:rsidR="00854C06">
              <w:t>;</w:t>
            </w:r>
          </w:p>
          <w:p w:rsidR="00854C06" w:rsidRDefault="00854C06" w:rsidP="001D4DFB">
            <w:pPr>
              <w:jc w:val="both"/>
            </w:pPr>
            <w:r>
              <w:t xml:space="preserve">4. </w:t>
            </w:r>
            <w:r w:rsidRPr="00EE7ACE">
              <w:t>Федеральны</w:t>
            </w:r>
            <w:r>
              <w:t>й</w:t>
            </w:r>
            <w:r w:rsidRPr="00EE7ACE">
              <w:t xml:space="preserve"> закон</w:t>
            </w:r>
            <w:r>
              <w:t xml:space="preserve"> </w:t>
            </w:r>
            <w:r w:rsidRPr="00EE7ACE">
              <w:t>от 29</w:t>
            </w:r>
            <w:r>
              <w:t xml:space="preserve"> декабря </w:t>
            </w:r>
            <w:r w:rsidRPr="00EE7ACE">
              <w:t>2022</w:t>
            </w:r>
            <w:r>
              <w:t xml:space="preserve"> г. </w:t>
            </w:r>
            <w:r w:rsidRPr="00EE7ACE">
              <w:t>№ 612-ФЗ</w:t>
            </w:r>
            <w:r>
              <w:t xml:space="preserve">             </w:t>
            </w:r>
            <w:r w:rsidRPr="00EE7ACE">
              <w:t xml:space="preserve"> </w:t>
            </w:r>
            <w:r w:rsidR="00DA3245">
              <w:t>«</w:t>
            </w:r>
            <w:r w:rsidRPr="00EE7ACE">
      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      </w:r>
            <w:r w:rsidR="00DA3245">
              <w:t>«</w:t>
            </w:r>
            <w:r w:rsidRPr="00EE7ACE">
              <w:t>О железнодорожном транспорте в Российской Федерации</w:t>
            </w:r>
            <w:r w:rsidR="00DA3245">
              <w:t>»</w:t>
            </w:r>
            <w:r>
              <w:t>;</w:t>
            </w:r>
          </w:p>
          <w:p w:rsidR="00854C06" w:rsidRDefault="00854C06" w:rsidP="001D4DFB">
            <w:pPr>
              <w:jc w:val="both"/>
            </w:pPr>
            <w:r>
              <w:t>5. Р</w:t>
            </w:r>
            <w:r w:rsidRPr="00EE7ACE">
              <w:t xml:space="preserve">аспоряжение Правительства Российской Федерации от 21 сентября 2022 г. № 2724-р </w:t>
            </w:r>
            <w:r w:rsidR="00DA3245">
              <w:t>«</w:t>
            </w:r>
            <w:r w:rsidRPr="00EE7ACE">
              <w:t xml:space="preserve">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от 1 апреля 2020 г. № 69-ФЗ </w:t>
            </w:r>
            <w:r w:rsidR="00DA3245">
              <w:t xml:space="preserve">                   «</w:t>
            </w:r>
            <w:r w:rsidRPr="00EE7ACE">
              <w:t>О защите и поощрении капиталовложений в Российской Федерации</w:t>
            </w:r>
            <w:r w:rsidR="00DA3245">
              <w:t>»</w:t>
            </w:r>
            <w:r>
              <w:t>;</w:t>
            </w:r>
          </w:p>
          <w:p w:rsidR="008F40C3" w:rsidRPr="00516B48" w:rsidRDefault="00854C06" w:rsidP="00347750">
            <w:pPr>
              <w:jc w:val="both"/>
            </w:pPr>
            <w:r>
              <w:t>6</w:t>
            </w:r>
            <w:r w:rsidR="00347750">
              <w:t>.</w:t>
            </w:r>
            <w:r w:rsidR="001D4DFB" w:rsidRPr="001D4DFB">
              <w:t xml:space="preserve">Федеральный закон от 27 июля 2010 г. № 210-ФЗ                             </w:t>
            </w:r>
            <w:r w:rsidR="00DA3245">
              <w:t>«</w:t>
            </w:r>
            <w:r w:rsidR="001D4DFB" w:rsidRPr="001D4DFB">
              <w:t>Об организации предоставления государственных и муниципальных услуг</w:t>
            </w:r>
            <w:r w:rsidR="00DA3245">
              <w:t>»</w:t>
            </w:r>
            <w:r w:rsidR="00347750">
              <w:t>.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726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3.5. Цели предлагаемого правового регулирования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2" w:name="sub_100036"/>
            <w:r w:rsidRPr="00516B48"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3.7. Единица измерения индикаторов</w:t>
            </w: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3.8. Целевые значения индикаторов по годам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1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1.1. Индикатор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1D4DFB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B" w:rsidRPr="00516B48" w:rsidRDefault="009F30DE" w:rsidP="00B5754C">
            <w:pPr>
              <w:jc w:val="center"/>
            </w:pPr>
            <w:r>
              <w:lastRenderedPageBreak/>
              <w:t>п</w:t>
            </w:r>
            <w:r w:rsidR="001D4DFB" w:rsidRPr="00C00635">
              <w:t>овышение качества и доступности результата исполнения муниципальной услуги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B" w:rsidRPr="00516B48" w:rsidRDefault="001D4DFB" w:rsidP="00B5754C">
            <w:pPr>
              <w:jc w:val="center"/>
            </w:pPr>
            <w:r w:rsidRPr="00C00635">
              <w:t>количество жалоб на действие или противодействие специалистов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B" w:rsidRPr="00516B48" w:rsidRDefault="001D4DFB" w:rsidP="00B5754C">
            <w:pPr>
              <w:jc w:val="center"/>
            </w:pPr>
            <w:r w:rsidRPr="00C00635">
              <w:t>Ед.</w:t>
            </w: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FB" w:rsidRPr="00516B48" w:rsidRDefault="001D4DFB" w:rsidP="00B5754C">
            <w:pPr>
              <w:jc w:val="center"/>
            </w:pPr>
            <w:r w:rsidRPr="00C00635">
              <w:t>0</w:t>
            </w:r>
          </w:p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Цель 2</w:t>
            </w:r>
          </w:p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1.2. Индикатор</w:t>
            </w:r>
          </w:p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336B67">
        <w:tc>
          <w:tcPr>
            <w:tcW w:w="2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1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/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r w:rsidRPr="00516B48">
              <w:t>3.9. Методы расчета индикаторов достижения целей предлагаемого правового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B5754C" w:rsidP="00B5754C">
            <w:pPr>
              <w:jc w:val="center"/>
            </w:pPr>
            <w:r w:rsidRPr="00B5754C">
              <w:t>Отсутствуют</w:t>
            </w:r>
            <w:r>
              <w:t>.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F02478" w:rsidRDefault="008F40C3" w:rsidP="009646C7">
            <w:pPr>
              <w:jc w:val="center"/>
              <w:rPr>
                <w:sz w:val="20"/>
                <w:szCs w:val="20"/>
              </w:rPr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3.10. Оценка затрат на проведение мониторинга достижения целей предлагаемого </w:t>
            </w:r>
            <w:r w:rsidR="00F02478" w:rsidRPr="00516B48">
              <w:t>правового регулирования:</w:t>
            </w:r>
          </w:p>
        </w:tc>
      </w:tr>
      <w:tr w:rsidR="00F02478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478" w:rsidRPr="00516B48" w:rsidRDefault="00B5754C" w:rsidP="00B5754C">
            <w:pPr>
              <w:jc w:val="center"/>
            </w:pPr>
            <w:r w:rsidRPr="00B5754C">
              <w:t>затраты не требуются.</w:t>
            </w:r>
          </w:p>
        </w:tc>
      </w:tr>
      <w:tr w:rsidR="008F40C3" w:rsidRPr="00516B48" w:rsidTr="00336B67">
        <w:tc>
          <w:tcPr>
            <w:tcW w:w="37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  <w:tc>
          <w:tcPr>
            <w:tcW w:w="58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336B67">
        <w:tc>
          <w:tcPr>
            <w:tcW w:w="54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3" w:name="sub_100041"/>
            <w:r w:rsidRPr="00516B48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4.2. Количество участников группы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4.3. Источники данных</w:t>
            </w:r>
          </w:p>
        </w:tc>
      </w:tr>
      <w:tr w:rsidR="00B5754C" w:rsidRPr="00516B48" w:rsidTr="00336B67">
        <w:tc>
          <w:tcPr>
            <w:tcW w:w="54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Default="009F30DE" w:rsidP="00B5754C">
            <w:r w:rsidRPr="009F30DE">
              <w:t xml:space="preserve">(Группа </w:t>
            </w:r>
            <w:r>
              <w:t>1</w:t>
            </w:r>
            <w:r w:rsidRPr="009F30DE">
              <w:t>)</w:t>
            </w:r>
            <w:r>
              <w:t>:</w:t>
            </w:r>
          </w:p>
          <w:p w:rsidR="00B5754C" w:rsidRPr="00516B48" w:rsidRDefault="001E6CB1" w:rsidP="009F30DE">
            <w:pPr>
              <w:jc w:val="center"/>
            </w:pPr>
            <w:r>
              <w:t>Застройщики</w:t>
            </w:r>
          </w:p>
        </w:tc>
        <w:tc>
          <w:tcPr>
            <w:tcW w:w="2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B5754C" w:rsidP="00B5754C">
            <w:pPr>
              <w:jc w:val="center"/>
            </w:pPr>
            <w:r w:rsidRPr="00132592">
              <w:t>Неопределен</w:t>
            </w:r>
            <w:r w:rsidR="001E6CB1">
              <w:t>-</w:t>
            </w:r>
            <w:r w:rsidRPr="00132592">
              <w:t>ное количество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4C" w:rsidRPr="00516B48" w:rsidRDefault="00B5754C" w:rsidP="00B5754C">
            <w:pPr>
              <w:jc w:val="center"/>
            </w:pPr>
            <w:r w:rsidRPr="00132592">
              <w:t>-</w:t>
            </w:r>
          </w:p>
        </w:tc>
      </w:tr>
      <w:tr w:rsidR="00B5754C" w:rsidRPr="00516B48" w:rsidTr="00336B67">
        <w:tc>
          <w:tcPr>
            <w:tcW w:w="54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9F30DE" w:rsidP="00B5754C">
            <w:r w:rsidRPr="009F30DE">
              <w:t xml:space="preserve">(Группа </w:t>
            </w:r>
            <w:r>
              <w:t>2</w:t>
            </w:r>
            <w:r w:rsidRPr="009F30DE">
              <w:t>)</w:t>
            </w:r>
            <w:r>
              <w:t xml:space="preserve"> - </w:t>
            </w:r>
          </w:p>
        </w:tc>
        <w:tc>
          <w:tcPr>
            <w:tcW w:w="2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1E6CB1" w:rsidP="009F30DE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4C" w:rsidRPr="00516B48" w:rsidRDefault="00B5754C" w:rsidP="009F30DE">
            <w:pPr>
              <w:jc w:val="center"/>
            </w:pPr>
            <w:r w:rsidRPr="00132592">
              <w:t>-</w:t>
            </w:r>
          </w:p>
        </w:tc>
      </w:tr>
      <w:tr w:rsidR="008F40C3" w:rsidRPr="00516B48" w:rsidTr="00336B67">
        <w:tc>
          <w:tcPr>
            <w:tcW w:w="545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(Группа 3)</w:t>
            </w:r>
            <w:r w:rsidR="009F30DE">
              <w:t xml:space="preserve"> - </w:t>
            </w:r>
          </w:p>
        </w:tc>
        <w:tc>
          <w:tcPr>
            <w:tcW w:w="2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>
              <w:t>Мостовский</w:t>
            </w:r>
            <w:r w:rsidRPr="00516B48">
              <w:t xml:space="preserve"> район, а также порядка их реализации в связи с введением предлагаемого правового регулирования: 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336B67">
        <w:tc>
          <w:tcPr>
            <w:tcW w:w="2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bookmarkStart w:id="4" w:name="sub_100051"/>
            <w:r w:rsidRPr="00516B48"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F02478">
            <w:pPr>
              <w:jc w:val="center"/>
            </w:pPr>
            <w:r w:rsidRPr="00516B48">
              <w:t>5.3. Предполагаемый порядок реализации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F02478">
            <w:pPr>
              <w:jc w:val="center"/>
            </w:pPr>
            <w:r w:rsidRPr="00516B48">
              <w:t>5.4. Оценка изменения тр</w:t>
            </w:r>
            <w:r>
              <w:t xml:space="preserve">удовых затрат (чел./час в год), </w:t>
            </w:r>
            <w:r w:rsidRPr="00516B48">
              <w:t>изменения численности сотрудников (чел.)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F02478">
            <w:pPr>
              <w:jc w:val="center"/>
            </w:pPr>
            <w:r w:rsidRPr="00516B48">
              <w:t>5.5. Оценка изменения потребностей в других ресурсах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1.</w:t>
            </w:r>
            <w:r w:rsidR="00B5754C">
              <w:t xml:space="preserve"> </w:t>
            </w:r>
            <w:r w:rsidR="00B5754C" w:rsidRPr="00B5754C">
              <w:rPr>
                <w:bCs/>
              </w:rPr>
              <w:t>Администрация муниципального образования Мостовский район</w:t>
            </w:r>
            <w:r w:rsidR="00B5754C">
              <w:rPr>
                <w:bCs/>
              </w:rPr>
              <w:t xml:space="preserve"> </w:t>
            </w:r>
          </w:p>
        </w:tc>
      </w:tr>
      <w:tr w:rsidR="00B5754C" w:rsidRPr="00516B48" w:rsidTr="00336B67">
        <w:tc>
          <w:tcPr>
            <w:tcW w:w="2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B5754C" w:rsidP="00B5754C">
            <w:r w:rsidRPr="00B5754C">
              <w:t xml:space="preserve">Выдача </w:t>
            </w:r>
            <w:r w:rsidR="001E6CB1" w:rsidRPr="001E6CB1">
              <w:lastRenderedPageBreak/>
              <w:t>разрешени</w:t>
            </w:r>
            <w:r w:rsidR="001E6CB1">
              <w:t>я</w:t>
            </w:r>
            <w:r w:rsidR="001E6CB1" w:rsidRPr="001E6CB1">
              <w:t xml:space="preserve"> на ввод объект</w:t>
            </w:r>
            <w:r w:rsidR="001E6CB1">
              <w:t>а</w:t>
            </w:r>
            <w:r w:rsidR="001E6CB1" w:rsidRPr="001E6CB1">
              <w:t xml:space="preserve"> в эксплуатацию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B5754C" w:rsidP="00B5754C">
            <w:r w:rsidRPr="0024111A">
              <w:lastRenderedPageBreak/>
              <w:t>Изменяемая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B5754C" w:rsidP="00B5754C">
            <w:r w:rsidRPr="0024111A">
              <w:t xml:space="preserve">Выдача </w:t>
            </w:r>
            <w:r w:rsidR="001E6CB1" w:rsidRPr="001E6CB1">
              <w:lastRenderedPageBreak/>
              <w:t>разрешен</w:t>
            </w:r>
            <w:r w:rsidR="001E6CB1">
              <w:t>-</w:t>
            </w:r>
            <w:r w:rsidR="001E6CB1" w:rsidRPr="001E6CB1">
              <w:t>ия на ввод объекта в эксплуата</w:t>
            </w:r>
            <w:r w:rsidR="001E6CB1">
              <w:t>-</w:t>
            </w:r>
            <w:r w:rsidR="001E6CB1" w:rsidRPr="001E6CB1">
              <w:t>цию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C" w:rsidRPr="00516B48" w:rsidRDefault="00B5754C" w:rsidP="00B5754C">
            <w:r w:rsidRPr="0024111A">
              <w:lastRenderedPageBreak/>
              <w:t xml:space="preserve">Изменение </w:t>
            </w:r>
            <w:r w:rsidRPr="0024111A">
              <w:lastRenderedPageBreak/>
              <w:t>численности сотрудников не предполагает</w:t>
            </w:r>
            <w:r w:rsidR="001E6CB1">
              <w:t>-</w:t>
            </w:r>
            <w:r w:rsidRPr="0024111A">
              <w:t>ся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4C" w:rsidRPr="00516B48" w:rsidRDefault="00B5754C" w:rsidP="00B5754C">
            <w:r w:rsidRPr="0024111A">
              <w:lastRenderedPageBreak/>
              <w:t>Потреб</w:t>
            </w:r>
            <w:r w:rsidR="001E6CB1">
              <w:t>-</w:t>
            </w:r>
            <w:r w:rsidRPr="0024111A">
              <w:lastRenderedPageBreak/>
              <w:t>ность в других ресурсах не требуется</w:t>
            </w:r>
          </w:p>
        </w:tc>
      </w:tr>
      <w:tr w:rsidR="008F40C3" w:rsidRPr="00516B48" w:rsidTr="00336B67">
        <w:tc>
          <w:tcPr>
            <w:tcW w:w="2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lastRenderedPageBreak/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  <w:outlineLvl w:val="0"/>
              <w:rPr>
                <w:bCs/>
              </w:rPr>
            </w:pPr>
            <w:r w:rsidRPr="00516B48">
              <w:rPr>
                <w:bCs/>
              </w:rPr>
              <w:t>2. Наименование органа местного самоуправления</w:t>
            </w:r>
            <w:r w:rsidR="00B5754C">
              <w:rPr>
                <w:bCs/>
              </w:rPr>
              <w:t xml:space="preserve">: </w:t>
            </w:r>
          </w:p>
        </w:tc>
      </w:tr>
      <w:tr w:rsidR="009F30DE" w:rsidRPr="00516B48" w:rsidTr="00336B67">
        <w:tc>
          <w:tcPr>
            <w:tcW w:w="2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r w:rsidRPr="00516B48"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</w:tr>
      <w:tr w:rsidR="009F30DE" w:rsidRPr="00516B48" w:rsidTr="00336B67">
        <w:tc>
          <w:tcPr>
            <w:tcW w:w="2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r w:rsidRPr="00516B48">
              <w:t>Функция (полномочие, обязанность или право)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DE" w:rsidRPr="00516B48" w:rsidRDefault="009F30DE" w:rsidP="009F30DE">
            <w:pPr>
              <w:jc w:val="center"/>
            </w:pPr>
            <w:r w:rsidRPr="00951295">
              <w:t>-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bookmarkStart w:id="5" w:name="sub_10006"/>
            <w:r w:rsidRPr="00516B48"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связанных с введением предлагаемого правового регулирования:</w:t>
            </w:r>
            <w:bookmarkEnd w:id="5"/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336B67">
        <w:tc>
          <w:tcPr>
            <w:tcW w:w="3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Default="008F40C3" w:rsidP="009646C7">
            <w:pPr>
              <w:jc w:val="center"/>
            </w:pPr>
            <w:r w:rsidRPr="00516B48">
              <w:t xml:space="preserve">6.1. Наименование функции (полномочия, обязанности или права) </w:t>
            </w:r>
          </w:p>
          <w:p w:rsidR="008F40C3" w:rsidRPr="00516B48" w:rsidRDefault="008F40C3" w:rsidP="009646C7">
            <w:pPr>
              <w:jc w:val="center"/>
            </w:pPr>
            <w:r w:rsidRPr="00516B48">
              <w:t xml:space="preserve">(в соответствии с </w:t>
            </w:r>
            <w:hyperlink w:anchor="sub_100051" w:history="1">
              <w:r w:rsidRPr="00516B48">
                <w:t>подпунктом 5.1 пункта 5</w:t>
              </w:r>
            </w:hyperlink>
            <w:r w:rsidRPr="00516B48">
              <w:t xml:space="preserve"> настоящего сводного отчета)</w:t>
            </w:r>
          </w:p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 xml:space="preserve">6.2. Виды расходов (возможных поступлений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8F40C3" w:rsidP="009646C7">
            <w:pPr>
              <w:jc w:val="center"/>
            </w:pPr>
            <w:r w:rsidRPr="00516B48">
              <w:t xml:space="preserve">6.3. Количественная оценка расходов и возможных поступлений, </w:t>
            </w:r>
          </w:p>
          <w:p w:rsidR="008F40C3" w:rsidRPr="00516B48" w:rsidRDefault="004722A8" w:rsidP="009646C7">
            <w:pPr>
              <w:jc w:val="center"/>
            </w:pPr>
            <w:r>
              <w:t>м</w:t>
            </w:r>
            <w:r w:rsidR="008F40C3" w:rsidRPr="00516B48">
              <w:t>лн</w:t>
            </w:r>
            <w:r>
              <w:t>.</w:t>
            </w:r>
            <w:r w:rsidR="008F40C3" w:rsidRPr="00516B48">
              <w:t xml:space="preserve"> рублей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F40C3" w:rsidRPr="00516B48" w:rsidRDefault="00AA0683" w:rsidP="009646C7">
            <w:pPr>
              <w:jc w:val="center"/>
              <w:outlineLvl w:val="0"/>
              <w:rPr>
                <w:bCs/>
              </w:rPr>
            </w:pPr>
            <w:r w:rsidRPr="00AA0683">
              <w:rPr>
                <w:bCs/>
              </w:rPr>
              <w:t xml:space="preserve">Администрация муниципального образования Мостовский район </w:t>
            </w:r>
          </w:p>
        </w:tc>
      </w:tr>
      <w:tr w:rsidR="008F40C3" w:rsidRPr="00516B48" w:rsidTr="00336B67">
        <w:tc>
          <w:tcPr>
            <w:tcW w:w="3497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AA0683" w:rsidP="009646C7">
            <w:r w:rsidRPr="00AA0683">
              <w:t xml:space="preserve">Выдача </w:t>
            </w:r>
            <w:r w:rsidR="001E6CB1" w:rsidRPr="001E6CB1">
              <w:t>разрешения на ввод объекта в эксплуатацию</w:t>
            </w:r>
          </w:p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 xml:space="preserve">Единовременные расходы в </w:t>
            </w:r>
            <w:r w:rsidR="00AA0683">
              <w:t>2022</w:t>
            </w:r>
            <w:r w:rsidRPr="00516B48">
              <w:t>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AA0683" w:rsidP="00AA0683">
            <w:pPr>
              <w:jc w:val="center"/>
            </w:pPr>
            <w:r>
              <w:t>0</w:t>
            </w:r>
          </w:p>
        </w:tc>
      </w:tr>
      <w:tr w:rsidR="008F40C3" w:rsidRPr="00516B48" w:rsidTr="00336B67">
        <w:tc>
          <w:tcPr>
            <w:tcW w:w="349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 xml:space="preserve">Периодические расходы за период </w:t>
            </w:r>
            <w:r w:rsidR="00AA0683">
              <w:t>2022-2023</w:t>
            </w:r>
            <w:r w:rsidRPr="00516B48">
              <w:t xml:space="preserve">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AA0683" w:rsidP="00AA0683">
            <w:pPr>
              <w:jc w:val="center"/>
            </w:pPr>
            <w:r>
              <w:t>0</w:t>
            </w:r>
          </w:p>
        </w:tc>
      </w:tr>
      <w:tr w:rsidR="008F40C3" w:rsidRPr="00516B48" w:rsidTr="00336B67">
        <w:tc>
          <w:tcPr>
            <w:tcW w:w="349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Возможные доходы за период _</w:t>
            </w:r>
            <w:r w:rsidR="00AA0683" w:rsidRPr="00AA0683">
              <w:t xml:space="preserve">2022-2023 </w:t>
            </w:r>
            <w:r w:rsidRPr="00516B48">
              <w:t>_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AA0683" w:rsidP="00AA0683">
            <w:pPr>
              <w:jc w:val="center"/>
            </w:pPr>
            <w:r>
              <w:t>0</w:t>
            </w:r>
          </w:p>
        </w:tc>
      </w:tr>
      <w:tr w:rsidR="008F40C3" w:rsidRPr="00516B48" w:rsidTr="00336B67">
        <w:tc>
          <w:tcPr>
            <w:tcW w:w="3497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2. Функция (полномочие, обязанность или право)</w:t>
            </w:r>
          </w:p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Единовременные расходы в ____ 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</w:tr>
      <w:tr w:rsidR="008F40C3" w:rsidRPr="00516B48" w:rsidTr="00336B67">
        <w:tc>
          <w:tcPr>
            <w:tcW w:w="349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Периодические расходы за период ____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</w:tr>
      <w:tr w:rsidR="008F40C3" w:rsidRPr="00516B48" w:rsidTr="00336B67">
        <w:tc>
          <w:tcPr>
            <w:tcW w:w="3497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/>
        </w:tc>
        <w:tc>
          <w:tcPr>
            <w:tcW w:w="3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Возможные доходы за период ____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9F30DE" w:rsidP="009F30DE">
            <w:pPr>
              <w:jc w:val="center"/>
            </w:pPr>
            <w:r>
              <w:t>-</w:t>
            </w:r>
          </w:p>
        </w:tc>
      </w:tr>
      <w:tr w:rsidR="008F40C3" w:rsidRPr="00516B48" w:rsidTr="00336B67">
        <w:tc>
          <w:tcPr>
            <w:tcW w:w="679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Итого единовременные расходы за период ____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AA0683" w:rsidP="00AA0683">
            <w:pPr>
              <w:jc w:val="center"/>
            </w:pPr>
            <w:r>
              <w:t>0</w:t>
            </w:r>
          </w:p>
        </w:tc>
      </w:tr>
      <w:tr w:rsidR="008F40C3" w:rsidRPr="00516B48" w:rsidTr="00336B67">
        <w:tc>
          <w:tcPr>
            <w:tcW w:w="679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lastRenderedPageBreak/>
              <w:t>Итого периодические расходы за период ____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AA0683" w:rsidP="00AA0683">
            <w:pPr>
              <w:jc w:val="center"/>
            </w:pPr>
            <w:r>
              <w:t>0</w:t>
            </w:r>
          </w:p>
        </w:tc>
      </w:tr>
      <w:tr w:rsidR="008F40C3" w:rsidRPr="00516B48" w:rsidTr="00336B67">
        <w:tc>
          <w:tcPr>
            <w:tcW w:w="679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3" w:rsidRPr="00516B48" w:rsidRDefault="008F40C3" w:rsidP="009646C7">
            <w:r w:rsidRPr="00516B48">
              <w:t>Итого возможные доходы за период ____ гг.: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C3" w:rsidRPr="00516B48" w:rsidRDefault="00AA0683" w:rsidP="00AA0683">
            <w:pPr>
              <w:jc w:val="center"/>
            </w:pPr>
            <w:r>
              <w:t>0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/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F02478">
            <w:pPr>
              <w:jc w:val="both"/>
            </w:pPr>
            <w:r w:rsidRPr="00516B48">
              <w:t xml:space="preserve">6.4. Другие сведения о дополнительных расходах (доходах)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возникающих в связи с введением предлагаемого правового регулирования: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9F30DE" w:rsidP="00AA0683">
            <w:pPr>
              <w:jc w:val="center"/>
            </w:pPr>
            <w:r>
              <w:t>н</w:t>
            </w:r>
            <w:r w:rsidR="00AA0683">
              <w:t>е предусмотрено</w:t>
            </w:r>
          </w:p>
        </w:tc>
      </w:tr>
      <w:tr w:rsidR="008F40C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F02478" w:rsidP="009646C7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8F40C3" w:rsidRPr="00516B48" w:rsidTr="00336B67">
        <w:tc>
          <w:tcPr>
            <w:tcW w:w="3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40C3" w:rsidRPr="00516B48" w:rsidRDefault="008F40C3" w:rsidP="009646C7">
            <w:r w:rsidRPr="00516B48">
              <w:t>6.5. Источники данных:</w:t>
            </w:r>
          </w:p>
        </w:tc>
        <w:tc>
          <w:tcPr>
            <w:tcW w:w="65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0C3" w:rsidRPr="00516B48" w:rsidRDefault="008F40C3" w:rsidP="009646C7"/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347750">
            <w:pPr>
              <w:jc w:val="center"/>
            </w:pPr>
            <w:r>
              <w:t>отсутствуют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jc w:val="both"/>
            </w:pPr>
            <w:r w:rsidRPr="00516B48"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 w:rsidR="00DA3245">
              <w:t xml:space="preserve"> </w:t>
            </w:r>
            <w:r w:rsidR="00DA3245" w:rsidRPr="00DA3245">
              <w:rPr>
                <w:u w:val="single"/>
              </w:rPr>
              <w:t>отсутствуют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336B67">
        <w:tc>
          <w:tcPr>
            <w:tcW w:w="26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Default="00AA0683" w:rsidP="00AA0683">
            <w:pPr>
              <w:spacing w:line="233" w:lineRule="auto"/>
              <w:jc w:val="center"/>
            </w:pPr>
            <w:r w:rsidRPr="00516B48">
              <w:t xml:space="preserve">7.1. Группы потенциальных адресатов предлагаемого правового регулирования </w:t>
            </w:r>
          </w:p>
          <w:p w:rsidR="00AA0683" w:rsidRPr="00516B48" w:rsidRDefault="00AA0683" w:rsidP="00AA0683">
            <w:pPr>
              <w:spacing w:line="233" w:lineRule="auto"/>
              <w:jc w:val="center"/>
            </w:pPr>
            <w:r w:rsidRPr="00516B48">
              <w:t xml:space="preserve">(в соответствии с </w:t>
            </w:r>
            <w:hyperlink w:anchor="sub_100041" w:history="1">
              <w:r w:rsidRPr="00516B48">
                <w:t>подпунктом 4.1 пункта 4</w:t>
              </w:r>
            </w:hyperlink>
            <w:r w:rsidRPr="00516B48">
              <w:t xml:space="preserve"> настоящего сводного отчета)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spacing w:line="233" w:lineRule="auto"/>
              <w:jc w:val="center"/>
            </w:pPr>
            <w:r w:rsidRPr="00516B48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spacing w:line="233" w:lineRule="auto"/>
              <w:jc w:val="center"/>
            </w:pPr>
            <w:r w:rsidRPr="00516B48">
              <w:t xml:space="preserve">7.3. Описание расходов и возможных доходов, </w:t>
            </w:r>
            <w:r>
              <w:t>с</w:t>
            </w:r>
            <w:r w:rsidRPr="00516B48">
              <w:t>вя</w:t>
            </w:r>
            <w:r>
              <w:t>занных с введением предлагаемо</w:t>
            </w:r>
            <w:r w:rsidRPr="00516B48">
              <w:t>го правового регули</w:t>
            </w:r>
            <w:r>
              <w:t>рова</w:t>
            </w:r>
            <w:r w:rsidRPr="00516B48">
              <w:t>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83" w:rsidRPr="00516B48" w:rsidRDefault="00AA0683" w:rsidP="00AA0683">
            <w:pPr>
              <w:spacing w:line="233" w:lineRule="auto"/>
              <w:jc w:val="center"/>
            </w:pPr>
            <w:r>
              <w:t>7.4. Количествен</w:t>
            </w:r>
            <w:r w:rsidRPr="00516B48">
              <w:t>ная оценка, млн</w:t>
            </w:r>
            <w:r>
              <w:t>.</w:t>
            </w:r>
            <w:r w:rsidRPr="00516B48">
              <w:t xml:space="preserve"> рублей</w:t>
            </w:r>
          </w:p>
        </w:tc>
      </w:tr>
      <w:tr w:rsidR="009F30DE" w:rsidRPr="00516B48" w:rsidTr="009F30DE">
        <w:trPr>
          <w:trHeight w:val="273"/>
        </w:trPr>
        <w:tc>
          <w:tcPr>
            <w:tcW w:w="265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0DE" w:rsidRPr="00516B48" w:rsidRDefault="009F30DE" w:rsidP="00AA0683">
            <w:pPr>
              <w:spacing w:line="233" w:lineRule="auto"/>
              <w:jc w:val="center"/>
            </w:pPr>
            <w:r w:rsidRPr="009F30DE">
              <w:t>Группа</w:t>
            </w:r>
            <w:r>
              <w:t xml:space="preserve"> 1: Застройщики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AA0683">
            <w:pPr>
              <w:spacing w:line="233" w:lineRule="auto"/>
              <w:jc w:val="center"/>
            </w:pPr>
            <w:r w:rsidRPr="00D75136">
              <w:t>-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AA0683">
            <w:pPr>
              <w:spacing w:line="233" w:lineRule="auto"/>
              <w:jc w:val="center"/>
            </w:pPr>
            <w:r w:rsidRPr="009C54E8"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DE" w:rsidRPr="00516B48" w:rsidRDefault="009F30DE" w:rsidP="00AA0683">
            <w:pPr>
              <w:spacing w:line="233" w:lineRule="auto"/>
              <w:jc w:val="center"/>
            </w:pPr>
            <w:r w:rsidRPr="009C54E8">
              <w:t>-</w:t>
            </w:r>
          </w:p>
        </w:tc>
      </w:tr>
      <w:tr w:rsidR="009F30DE" w:rsidRPr="00516B48" w:rsidTr="009F30DE">
        <w:trPr>
          <w:trHeight w:val="272"/>
        </w:trPr>
        <w:tc>
          <w:tcPr>
            <w:tcW w:w="265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0DE" w:rsidRPr="009F30DE" w:rsidRDefault="009F30DE" w:rsidP="009F30DE">
            <w:pPr>
              <w:spacing w:line="233" w:lineRule="auto"/>
              <w:jc w:val="center"/>
            </w:pP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9C54E8" w:rsidRDefault="009F30DE" w:rsidP="009F30DE">
            <w:pPr>
              <w:spacing w:line="233" w:lineRule="auto"/>
              <w:jc w:val="center"/>
            </w:pPr>
            <w:r w:rsidRPr="009C54E8">
              <w:t>отсутствуют</w:t>
            </w:r>
            <w:r w:rsidRPr="00D75136">
              <w:t xml:space="preserve"> 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9C54E8" w:rsidRDefault="009F30DE" w:rsidP="009F30DE">
            <w:pPr>
              <w:spacing w:line="233" w:lineRule="auto"/>
              <w:jc w:val="center"/>
            </w:pPr>
            <w:r w:rsidRPr="00D75136"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DE" w:rsidRPr="009C54E8" w:rsidRDefault="009F30DE" w:rsidP="009F30DE">
            <w:pPr>
              <w:spacing w:line="233" w:lineRule="auto"/>
              <w:jc w:val="center"/>
            </w:pPr>
            <w:r w:rsidRPr="00D75136">
              <w:t>-</w:t>
            </w:r>
          </w:p>
        </w:tc>
      </w:tr>
      <w:tr w:rsidR="009F30DE" w:rsidRPr="00516B48" w:rsidTr="00336B67">
        <w:tc>
          <w:tcPr>
            <w:tcW w:w="265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Default="009F30DE" w:rsidP="009F30DE">
            <w:pPr>
              <w:spacing w:line="233" w:lineRule="auto"/>
              <w:jc w:val="center"/>
            </w:pPr>
            <w:r w:rsidRPr="00516B48">
              <w:t>Группа 2</w:t>
            </w:r>
            <w:r>
              <w:t>:</w:t>
            </w:r>
          </w:p>
          <w:p w:rsidR="009F30DE" w:rsidRPr="00516B48" w:rsidRDefault="009F30DE" w:rsidP="009F30DE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  <w:r w:rsidRPr="0053383F">
              <w:t>-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  <w:r w:rsidRPr="0053383F"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  <w:r w:rsidRPr="0053383F">
              <w:t>-</w:t>
            </w:r>
          </w:p>
        </w:tc>
      </w:tr>
      <w:tr w:rsidR="009F30DE" w:rsidRPr="00516B48" w:rsidTr="00336B67">
        <w:tc>
          <w:tcPr>
            <w:tcW w:w="265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  <w:r w:rsidRPr="00674C65">
              <w:t>-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  <w:r w:rsidRPr="00674C65">
              <w:t>-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DE" w:rsidRPr="00516B48" w:rsidRDefault="009F30DE" w:rsidP="009F30DE">
            <w:pPr>
              <w:spacing w:line="233" w:lineRule="auto"/>
              <w:jc w:val="center"/>
            </w:pPr>
            <w:r w:rsidRPr="00674C65">
              <w:t>-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854C06">
            <w:pPr>
              <w:jc w:val="both"/>
            </w:pPr>
            <w:r w:rsidRPr="00516B48">
              <w:t xml:space="preserve">7.5. Издержки и выгоды адресатов предлагаемого правового регулирования, </w:t>
            </w:r>
          </w:p>
        </w:tc>
      </w:tr>
      <w:tr w:rsidR="00AA0683" w:rsidRPr="00516B48" w:rsidTr="00336B67">
        <w:tc>
          <w:tcPr>
            <w:tcW w:w="52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854C06" w:rsidP="00AA0683">
            <w:pPr>
              <w:jc w:val="both"/>
            </w:pPr>
            <w:r w:rsidRPr="00516B48">
              <w:t xml:space="preserve">не </w:t>
            </w:r>
            <w:r w:rsidR="00AA0683" w:rsidRPr="00516B48">
              <w:t>поддающиеся количественной оценке:</w:t>
            </w:r>
          </w:p>
        </w:tc>
        <w:tc>
          <w:tcPr>
            <w:tcW w:w="43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>
            <w:pPr>
              <w:jc w:val="center"/>
            </w:pPr>
            <w:r>
              <w:t>отсутствуют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AA0683" w:rsidRPr="00516B48" w:rsidTr="00336B67">
        <w:tc>
          <w:tcPr>
            <w:tcW w:w="3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r w:rsidRPr="00516B48">
              <w:t>7.6. Источники данных:</w:t>
            </w:r>
          </w:p>
        </w:tc>
        <w:tc>
          <w:tcPr>
            <w:tcW w:w="62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9F30DE">
            <w:pPr>
              <w:jc w:val="center"/>
            </w:pPr>
            <w:r w:rsidRPr="00AA0683">
              <w:t>отсутствуют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DA3245">
            <w:pPr>
              <w:jc w:val="both"/>
            </w:pPr>
            <w:r w:rsidRPr="00516B48">
              <w:t>8. Оценка рисков неблагоприятных последствий применения предлагаемого правового регулирования:</w:t>
            </w:r>
            <w:r w:rsidR="00DA3245">
              <w:t xml:space="preserve"> </w:t>
            </w:r>
            <w:r w:rsidR="00DA3245" w:rsidRPr="00DA3245">
              <w:rPr>
                <w:u w:val="single"/>
              </w:rPr>
              <w:t>отсутсту</w:t>
            </w:r>
            <w:r w:rsidR="00DA3245">
              <w:rPr>
                <w:u w:val="single"/>
              </w:rPr>
              <w:t>ю</w:t>
            </w:r>
            <w:r w:rsidR="00DA3245" w:rsidRPr="00DA3245">
              <w:rPr>
                <w:u w:val="single"/>
              </w:rPr>
              <w:t>т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336B67"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jc w:val="center"/>
            </w:pPr>
            <w:r w:rsidRPr="00516B48">
              <w:t xml:space="preserve">8.1. </w:t>
            </w:r>
            <w:r w:rsidRPr="00516B48">
              <w:lastRenderedPageBreak/>
              <w:t>Виды рисков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jc w:val="center"/>
            </w:pPr>
            <w:r w:rsidRPr="00516B48">
              <w:lastRenderedPageBreak/>
              <w:t xml:space="preserve">8.2. Оценка вероятности </w:t>
            </w:r>
            <w:r w:rsidRPr="00516B48">
              <w:lastRenderedPageBreak/>
              <w:t>наступления неблагоприятных последствий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jc w:val="center"/>
            </w:pPr>
            <w:r w:rsidRPr="00516B48">
              <w:lastRenderedPageBreak/>
              <w:t xml:space="preserve">8.3. </w:t>
            </w:r>
            <w:r w:rsidRPr="00516B48">
              <w:lastRenderedPageBreak/>
              <w:t>Методы контроля рисков</w:t>
            </w:r>
          </w:p>
        </w:tc>
        <w:tc>
          <w:tcPr>
            <w:tcW w:w="3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83" w:rsidRPr="00516B48" w:rsidRDefault="00AA0683" w:rsidP="00AA0683">
            <w:pPr>
              <w:jc w:val="center"/>
            </w:pPr>
            <w:r w:rsidRPr="00516B48">
              <w:lastRenderedPageBreak/>
              <w:t xml:space="preserve">8.4. Степень контроля </w:t>
            </w:r>
            <w:r w:rsidRPr="00516B48">
              <w:lastRenderedPageBreak/>
              <w:t>рисков (полный / частичный / отсутствует)</w:t>
            </w:r>
          </w:p>
        </w:tc>
      </w:tr>
      <w:tr w:rsidR="00AA0683" w:rsidRPr="00516B48" w:rsidTr="00336B67"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3" w:rsidRPr="00516B48" w:rsidRDefault="00AA0683" w:rsidP="00AA0683">
            <w:r w:rsidRPr="00516B48">
              <w:lastRenderedPageBreak/>
              <w:t>Риск 1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3" w:rsidRPr="00516B48" w:rsidRDefault="00AA0683" w:rsidP="009F30DE">
            <w:pPr>
              <w:jc w:val="center"/>
            </w:pPr>
            <w:r w:rsidRPr="00AA0683">
              <w:t>отсутствуют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3" w:rsidRPr="00516B48" w:rsidRDefault="005F62AF" w:rsidP="009F30DE">
            <w:pPr>
              <w:jc w:val="center"/>
            </w:pPr>
            <w:r>
              <w:t>-</w:t>
            </w:r>
          </w:p>
        </w:tc>
        <w:tc>
          <w:tcPr>
            <w:tcW w:w="3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683" w:rsidRPr="00516B48" w:rsidRDefault="005F62AF" w:rsidP="009F30DE">
            <w:pPr>
              <w:jc w:val="center"/>
            </w:pPr>
            <w:r>
              <w:t>-</w:t>
            </w:r>
          </w:p>
        </w:tc>
      </w:tr>
      <w:tr w:rsidR="00AA0683" w:rsidRPr="00516B48" w:rsidTr="00336B67"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3" w:rsidRPr="00516B48" w:rsidRDefault="00AA0683" w:rsidP="00AA0683">
            <w:r w:rsidRPr="00516B48">
              <w:t>Риск 2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3" w:rsidRPr="00516B48" w:rsidRDefault="00AA0683" w:rsidP="009F30DE">
            <w:pPr>
              <w:jc w:val="center"/>
            </w:pPr>
            <w:r w:rsidRPr="00AA0683">
              <w:t>отсутствуют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3" w:rsidRPr="00516B48" w:rsidRDefault="005F62AF" w:rsidP="009F30DE">
            <w:pPr>
              <w:jc w:val="center"/>
            </w:pPr>
            <w:r>
              <w:t>-</w:t>
            </w:r>
          </w:p>
        </w:tc>
        <w:tc>
          <w:tcPr>
            <w:tcW w:w="3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683" w:rsidRPr="00516B48" w:rsidRDefault="005F62AF" w:rsidP="009F30DE">
            <w:pPr>
              <w:jc w:val="center"/>
            </w:pPr>
            <w:r>
              <w:t>-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336B67">
        <w:tc>
          <w:tcPr>
            <w:tcW w:w="3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r w:rsidRPr="00516B48">
              <w:t>8.5. Источники данных:</w:t>
            </w:r>
          </w:p>
        </w:tc>
        <w:tc>
          <w:tcPr>
            <w:tcW w:w="62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>
            <w:r w:rsidRPr="00AA0683">
              <w:t>отсутствуют</w:t>
            </w:r>
          </w:p>
        </w:tc>
      </w:tr>
      <w:tr w:rsidR="00AA0683" w:rsidRPr="00516B48" w:rsidTr="00336B67">
        <w:tc>
          <w:tcPr>
            <w:tcW w:w="3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  <w:tc>
          <w:tcPr>
            <w:tcW w:w="62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r w:rsidRPr="00516B48">
              <w:t>9. Сравнение возможных вариантов решения проблемы: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/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jc w:val="center"/>
            </w:pPr>
            <w:r w:rsidRPr="00516B48">
              <w:t>Вариант 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pPr>
              <w:jc w:val="center"/>
            </w:pPr>
            <w:r w:rsidRPr="00516B48">
              <w:t>Вариант 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83" w:rsidRPr="00516B48" w:rsidRDefault="00AA0683" w:rsidP="00AA0683">
            <w:pPr>
              <w:ind w:right="-108"/>
              <w:jc w:val="center"/>
            </w:pPr>
            <w:r w:rsidRPr="00516B48">
              <w:t>Вариант 3</w:t>
            </w:r>
          </w:p>
        </w:tc>
      </w:tr>
      <w:tr w:rsidR="00AA0683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AA0683" w:rsidP="00AA0683">
            <w:r w:rsidRPr="00516B48">
              <w:t>9.1. Содержание варианта решения проблемы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50" w:rsidRDefault="005F62AF" w:rsidP="00347750">
            <w:r w:rsidRPr="005F62AF">
              <w:t xml:space="preserve">Принятие </w:t>
            </w:r>
            <w:r w:rsidR="00C64829">
              <w:t xml:space="preserve">НПА </w:t>
            </w:r>
            <w:r w:rsidR="00DA3245">
              <w:t>«</w:t>
            </w:r>
            <w:r w:rsidR="00347750">
              <w:t xml:space="preserve">О внесении изменений в постановление администрации муниципального образования Мостовский район </w:t>
            </w:r>
          </w:p>
          <w:p w:rsidR="00347750" w:rsidRDefault="00347750" w:rsidP="00347750">
            <w:r>
              <w:t xml:space="preserve">от 1 апреля 2022 г. № 288 </w:t>
            </w:r>
            <w:r w:rsidR="00DA3245">
              <w:t>«</w:t>
            </w:r>
            <w:r>
              <w:t xml:space="preserve">Об утверждении административного регламента предоставления </w:t>
            </w:r>
            <w:r>
              <w:lastRenderedPageBreak/>
              <w:t xml:space="preserve">муниципальной услуги </w:t>
            </w:r>
            <w:r w:rsidR="00DA3245">
              <w:t>«</w:t>
            </w:r>
            <w:r>
              <w:t xml:space="preserve">Выдача разрешения на ввод </w:t>
            </w:r>
          </w:p>
          <w:p w:rsidR="00AA0683" w:rsidRPr="00516B48" w:rsidRDefault="00347750" w:rsidP="00347750">
            <w:r>
              <w:t>объекта в эксплуатацию</w:t>
            </w:r>
            <w:r w:rsidR="00DA3245">
              <w:t>»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3" w:rsidRPr="00516B48" w:rsidRDefault="00C64829" w:rsidP="00C64829">
            <w:pPr>
              <w:jc w:val="center"/>
            </w:pPr>
            <w:r>
              <w:lastRenderedPageBreak/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83" w:rsidRPr="00516B48" w:rsidRDefault="00C64829" w:rsidP="00C64829">
            <w:pPr>
              <w:jc w:val="center"/>
            </w:pPr>
            <w:r>
              <w:t>-</w:t>
            </w:r>
          </w:p>
        </w:tc>
      </w:tr>
      <w:tr w:rsidR="00C64829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16B48"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A9101B">
              <w:t>оценить невозможно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6D2FB8"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829" w:rsidRPr="00516B48" w:rsidRDefault="00C64829" w:rsidP="00C64829">
            <w:r w:rsidRPr="006D2FB8">
              <w:t>-</w:t>
            </w:r>
          </w:p>
        </w:tc>
      </w:tr>
      <w:tr w:rsidR="00C64829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16B48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A9101B">
              <w:t>оценить невозможно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6D2FB8"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829" w:rsidRPr="00516B48" w:rsidRDefault="00C64829" w:rsidP="00C64829">
            <w:r w:rsidRPr="006D2FB8">
              <w:t>-</w:t>
            </w:r>
          </w:p>
        </w:tc>
      </w:tr>
      <w:tr w:rsidR="00C64829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16B48">
              <w:t xml:space="preserve">9.4. Оценка расходов (доходов) местного бюджета (бюджета муниципального образования </w:t>
            </w:r>
            <w:r>
              <w:t>Мостовский</w:t>
            </w:r>
            <w:r w:rsidRPr="00516B48"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A9101B">
              <w:t>оценить невозможно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6D2FB8"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829" w:rsidRPr="00516B48" w:rsidRDefault="00C64829" w:rsidP="00C64829">
            <w:r w:rsidRPr="006D2FB8">
              <w:t>-</w:t>
            </w:r>
          </w:p>
        </w:tc>
      </w:tr>
      <w:tr w:rsidR="00C64829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16B48">
              <w:t>9.5. Оценка возможности достижения заявленных целей регулирования (</w:t>
            </w:r>
            <w:hyperlink w:anchor="sub_10003" w:history="1">
              <w:r w:rsidRPr="00516B48">
                <w:t>пункт 3</w:t>
              </w:r>
            </w:hyperlink>
            <w:r w:rsidRPr="00516B48"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>
              <w:t>100%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61F3D"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829" w:rsidRPr="00516B48" w:rsidRDefault="00C64829" w:rsidP="00C64829">
            <w:r w:rsidRPr="00561F3D">
              <w:t>-</w:t>
            </w:r>
          </w:p>
        </w:tc>
      </w:tr>
      <w:tr w:rsidR="00C64829" w:rsidRPr="00516B48" w:rsidTr="00336B67">
        <w:tc>
          <w:tcPr>
            <w:tcW w:w="595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16B48">
              <w:t>9.6. Оценка рисков неблагоприятных последствий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A9101B">
              <w:t>низкая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9" w:rsidRPr="00516B48" w:rsidRDefault="00C64829" w:rsidP="00C64829">
            <w:r w:rsidRPr="00561F3D"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829" w:rsidRPr="00516B48" w:rsidRDefault="00C64829" w:rsidP="00C64829">
            <w:r w:rsidRPr="00561F3D">
              <w:t>-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/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  <w:r w:rsidRPr="00516B48">
              <w:t>9.7. Обоснование выбора предпочтительного варианта решения выявленной</w:t>
            </w:r>
          </w:p>
        </w:tc>
      </w:tr>
      <w:tr w:rsidR="00AA0683" w:rsidRPr="00516B48" w:rsidTr="00336B67"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  <w:r w:rsidRPr="00516B48">
              <w:t>проблемы:</w:t>
            </w:r>
          </w:p>
        </w:tc>
        <w:tc>
          <w:tcPr>
            <w:tcW w:w="796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5F62AF" w:rsidP="00C64829">
            <w:pPr>
              <w:spacing w:line="228" w:lineRule="auto"/>
              <w:jc w:val="center"/>
            </w:pPr>
            <w:r w:rsidRPr="005F62AF">
              <w:t>отсутствие иных вариантов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center"/>
            </w:pPr>
            <w:r w:rsidRPr="00F0247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AA0683" w:rsidRPr="00516B48" w:rsidTr="00336B67">
        <w:tc>
          <w:tcPr>
            <w:tcW w:w="84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  <w:r w:rsidRPr="00516B48">
              <w:t>9.8. Детальное описание предлагаемого варианта решения проблемы: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5F62AF" w:rsidP="00854C06">
            <w:pPr>
              <w:spacing w:line="228" w:lineRule="auto"/>
              <w:jc w:val="both"/>
            </w:pPr>
            <w:r w:rsidRPr="005F62AF">
              <w:t xml:space="preserve">Проект </w:t>
            </w:r>
            <w:r w:rsidR="00347750">
              <w:t xml:space="preserve">постановления </w:t>
            </w:r>
            <w:r w:rsidR="00DA3245">
              <w:t>«</w:t>
            </w:r>
            <w:r w:rsidR="00347750">
              <w:t xml:space="preserve">О внесении изменений в постановление администрации муниципального образования Мостовский район от                                 1 апреля 2022 г. № 288 </w:t>
            </w:r>
            <w:r w:rsidR="00DA3245">
              <w:t>«</w:t>
            </w:r>
            <w:r w:rsidR="00347750">
              <w:t xml:space="preserve">Об утверждении административного регламента предоставления муниципальной услуги </w:t>
            </w:r>
            <w:r w:rsidR="00DA3245">
              <w:t>«</w:t>
            </w:r>
            <w:r w:rsidR="00347750">
              <w:t>Выдача разрешения на ввод  объекта в эксплуатацию</w:t>
            </w:r>
            <w:r w:rsidR="00DA3245">
              <w:t>»</w:t>
            </w:r>
            <w:r w:rsidR="00347750">
              <w:t xml:space="preserve"> </w:t>
            </w:r>
            <w:r w:rsidRPr="005F62AF">
              <w:t xml:space="preserve">разрабатывается в целях </w:t>
            </w:r>
            <w:r w:rsidR="00854C06">
              <w:t>приведения в соответствие со</w:t>
            </w:r>
            <w:r w:rsidR="00347750">
              <w:t xml:space="preserve"> стать</w:t>
            </w:r>
            <w:r w:rsidR="00854C06">
              <w:t>ей</w:t>
            </w:r>
            <w:r w:rsidR="00347750">
              <w:t xml:space="preserve"> 55 Градостроительного кодекса Российской Федерации</w:t>
            </w:r>
            <w:r w:rsidRPr="005F62AF">
              <w:t xml:space="preserve"> при оказании муниципальной услуги по выдаче </w:t>
            </w:r>
            <w:r w:rsidR="00336B67" w:rsidRPr="00336B67">
              <w:t xml:space="preserve">разрешения на ввод объекта в </w:t>
            </w:r>
            <w:r w:rsidR="00336B67" w:rsidRPr="00336B67">
              <w:lastRenderedPageBreak/>
              <w:t>эксплуатацию</w:t>
            </w:r>
            <w:r w:rsidR="009F2CF9">
              <w:t>.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center"/>
            </w:pPr>
            <w:r w:rsidRPr="00F02478">
              <w:rPr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10.1. Предполагаемая дата вступления в силу муниципального нормативного</w:t>
            </w:r>
          </w:p>
        </w:tc>
      </w:tr>
      <w:tr w:rsidR="00AA0683" w:rsidRPr="00516B48" w:rsidTr="00336B67">
        <w:tc>
          <w:tcPr>
            <w:tcW w:w="2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правового акта:</w:t>
            </w:r>
          </w:p>
        </w:tc>
        <w:tc>
          <w:tcPr>
            <w:tcW w:w="71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347750" w:rsidP="00854C06">
            <w:pPr>
              <w:spacing w:line="228" w:lineRule="auto"/>
              <w:jc w:val="center"/>
            </w:pPr>
            <w:r>
              <w:t>08.11.</w:t>
            </w:r>
            <w:r w:rsidR="00C64829" w:rsidRPr="004C70CC">
              <w:t xml:space="preserve"> 202</w:t>
            </w:r>
            <w:r w:rsidR="00854C06">
              <w:t>3</w:t>
            </w:r>
            <w:r w:rsidR="00C64829" w:rsidRPr="004C70CC">
              <w:t xml:space="preserve"> года</w:t>
            </w:r>
          </w:p>
        </w:tc>
      </w:tr>
      <w:tr w:rsidR="00AA0683" w:rsidRPr="00516B48" w:rsidTr="00336B67">
        <w:tc>
          <w:tcPr>
            <w:tcW w:w="2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  <w:tc>
          <w:tcPr>
            <w:tcW w:w="71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0683" w:rsidRPr="0021236E" w:rsidRDefault="00AA0683" w:rsidP="00AA068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1236E">
              <w:rPr>
                <w:sz w:val="20"/>
                <w:szCs w:val="20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10.2. Необходимость установления переходного периода и (или) отсрочки введения предлагаемого правового регулирования: нет</w:t>
            </w:r>
          </w:p>
        </w:tc>
      </w:tr>
      <w:tr w:rsidR="00AA0683" w:rsidRPr="00516B48" w:rsidTr="00336B67">
        <w:tc>
          <w:tcPr>
            <w:tcW w:w="39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  <w:r w:rsidRPr="00516B48">
              <w:t>а) срок переходного периода:</w:t>
            </w:r>
          </w:p>
        </w:tc>
        <w:tc>
          <w:tcPr>
            <w:tcW w:w="57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>
              <w:t xml:space="preserve"> </w:t>
            </w:r>
            <w:r w:rsidR="009F30DE">
              <w:t>0</w:t>
            </w:r>
            <w:r>
              <w:t xml:space="preserve"> </w:t>
            </w:r>
            <w:r w:rsidRPr="00516B48">
              <w:t>дней с даты принятия проекта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муниципального нормативного правового акта;</w:t>
            </w:r>
          </w:p>
        </w:tc>
      </w:tr>
      <w:tr w:rsidR="00AA0683" w:rsidRPr="00516B48" w:rsidTr="00336B67">
        <w:tc>
          <w:tcPr>
            <w:tcW w:w="76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854C06">
            <w:pPr>
              <w:spacing w:line="228" w:lineRule="auto"/>
              <w:jc w:val="both"/>
            </w:pPr>
            <w:r w:rsidRPr="00516B48">
              <w:t>б)отсрочка введения предлагаемого правового регулирования: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C06" w:rsidRDefault="00854C06" w:rsidP="00854C06">
            <w:pPr>
              <w:spacing w:line="228" w:lineRule="auto"/>
              <w:jc w:val="center"/>
            </w:pPr>
          </w:p>
          <w:p w:rsidR="00AA0683" w:rsidRPr="00516B48" w:rsidRDefault="00C64829" w:rsidP="00854C06">
            <w:pPr>
              <w:spacing w:line="228" w:lineRule="auto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854C06" w:rsidRDefault="00854C06" w:rsidP="00854C06">
            <w:pPr>
              <w:spacing w:line="228" w:lineRule="auto"/>
              <w:ind w:right="-75"/>
              <w:jc w:val="both"/>
            </w:pPr>
          </w:p>
          <w:p w:rsidR="00AA0683" w:rsidRPr="00516B48" w:rsidRDefault="00AA0683" w:rsidP="00854C06">
            <w:pPr>
              <w:spacing w:line="228" w:lineRule="auto"/>
              <w:ind w:right="-75"/>
              <w:jc w:val="both"/>
            </w:pPr>
            <w:r w:rsidRPr="00516B48">
              <w:t>дне</w:t>
            </w:r>
            <w:r w:rsidR="00854C06">
              <w:t>й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с даты принятия проекта муниципального нормативного правового акта.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854C06">
              <w:rPr>
                <w:u w:val="single"/>
              </w:rPr>
              <w:t>нет.</w:t>
            </w:r>
          </w:p>
        </w:tc>
      </w:tr>
      <w:tr w:rsidR="00AA0683" w:rsidRPr="00516B48" w:rsidTr="009F2CF9">
        <w:trPr>
          <w:trHeight w:val="612"/>
        </w:trPr>
        <w:tc>
          <w:tcPr>
            <w:tcW w:w="9639" w:type="dxa"/>
            <w:gridSpan w:val="34"/>
            <w:tcBorders>
              <w:top w:val="nil"/>
              <w:left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10.3.1. Период распространения на ранее возникшие отношения:</w:t>
            </w:r>
            <w:r w:rsidR="00854C06">
              <w:t xml:space="preserve"> </w:t>
            </w:r>
            <w:r w:rsidRPr="00516B48">
              <w:t xml:space="preserve"> </w:t>
            </w:r>
            <w:r w:rsidR="00C64829" w:rsidRPr="00854C06">
              <w:rPr>
                <w:u w:val="single"/>
              </w:rPr>
              <w:t xml:space="preserve"> 0 </w:t>
            </w:r>
            <w:r w:rsidR="00854C06">
              <w:rPr>
                <w:u w:val="single"/>
              </w:rPr>
              <w:t xml:space="preserve">  </w:t>
            </w:r>
            <w:r w:rsidRPr="00516B48">
              <w:t>дней</w:t>
            </w:r>
          </w:p>
          <w:p w:rsidR="00AA0683" w:rsidRPr="00516B48" w:rsidRDefault="00AA0683" w:rsidP="00AA0683">
            <w:pPr>
              <w:spacing w:line="228" w:lineRule="auto"/>
              <w:jc w:val="both"/>
            </w:pPr>
            <w:r w:rsidRPr="00516B48">
              <w:t>с даты принятия проекта муниципального нормативного правового акта.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347750">
            <w:pPr>
              <w:spacing w:line="228" w:lineRule="auto"/>
              <w:jc w:val="both"/>
            </w:pPr>
            <w:r w:rsidRPr="00516B48"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      </w:r>
            <w:r>
              <w:t>:</w:t>
            </w:r>
            <w:r w:rsidR="00347750">
              <w:t xml:space="preserve"> </w:t>
            </w:r>
            <w:r>
              <w:t>__</w:t>
            </w:r>
            <w:r w:rsidR="00C64829" w:rsidRPr="00C64829">
              <w:rPr>
                <w:u w:val="single"/>
              </w:rPr>
              <w:t>нет необходимости</w:t>
            </w:r>
            <w:r>
              <w:t>_</w:t>
            </w:r>
          </w:p>
        </w:tc>
      </w:tr>
      <w:tr w:rsidR="00AA0683" w:rsidRPr="00516B48" w:rsidTr="00336B67"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  <w:tc>
          <w:tcPr>
            <w:tcW w:w="66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A0683" w:rsidRPr="0021236E" w:rsidRDefault="00AA0683" w:rsidP="00AA0683">
            <w:pPr>
              <w:spacing w:line="228" w:lineRule="auto"/>
              <w:rPr>
                <w:sz w:val="20"/>
                <w:szCs w:val="20"/>
              </w:rPr>
            </w:pPr>
            <w:r>
              <w:t xml:space="preserve">               </w:t>
            </w:r>
            <w:r w:rsidR="00854C06">
              <w:t xml:space="preserve">                     </w:t>
            </w:r>
            <w:r>
              <w:t xml:space="preserve">     </w:t>
            </w:r>
            <w:r w:rsidRPr="0021236E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  <w:r w:rsidRPr="00516B48">
              <w:t>Иные приложения (по усмотрению регулирующего органа).</w:t>
            </w:r>
          </w:p>
        </w:tc>
      </w:tr>
      <w:tr w:rsidR="00AA0683" w:rsidRPr="00516B48" w:rsidTr="009F2CF9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</w:tr>
      <w:tr w:rsidR="00AA0683" w:rsidRPr="00516B48" w:rsidTr="00336B67">
        <w:tc>
          <w:tcPr>
            <w:tcW w:w="52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C06" w:rsidRDefault="00854C06" w:rsidP="00AA0683">
            <w:pPr>
              <w:spacing w:line="228" w:lineRule="auto"/>
            </w:pPr>
          </w:p>
          <w:p w:rsidR="007B0838" w:rsidRDefault="007B0838" w:rsidP="00AA0683">
            <w:pPr>
              <w:spacing w:line="228" w:lineRule="auto"/>
            </w:pPr>
            <w:r>
              <w:t>Исполняющий обязанности</w:t>
            </w:r>
          </w:p>
          <w:p w:rsidR="00AA0683" w:rsidRPr="00516B48" w:rsidRDefault="007B0838" w:rsidP="007B0838">
            <w:pPr>
              <w:spacing w:line="228" w:lineRule="auto"/>
            </w:pPr>
            <w:r>
              <w:t>н</w:t>
            </w:r>
            <w:r w:rsidR="009F2CF9" w:rsidRPr="009F2CF9">
              <w:t>ачальник</w:t>
            </w:r>
            <w:r>
              <w:t>а</w:t>
            </w:r>
            <w:r w:rsidR="009F2CF9" w:rsidRPr="009F2CF9">
              <w:t xml:space="preserve"> управления архитектуры и градостроительства, главн</w:t>
            </w:r>
            <w:r>
              <w:t>ого</w:t>
            </w:r>
            <w:r w:rsidR="009F2CF9">
              <w:t xml:space="preserve"> </w:t>
            </w:r>
            <w:r w:rsidR="009F2CF9" w:rsidRPr="009F2CF9">
              <w:t>архитектор</w:t>
            </w:r>
            <w:r>
              <w:t xml:space="preserve">а </w:t>
            </w:r>
            <w:r w:rsidR="009F2CF9" w:rsidRPr="009F2CF9">
              <w:t xml:space="preserve"> администрации муниципального образования Мостовский район</w:t>
            </w:r>
          </w:p>
        </w:tc>
        <w:tc>
          <w:tcPr>
            <w:tcW w:w="43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</w:tr>
      <w:tr w:rsidR="00AA0683" w:rsidRPr="00516B48" w:rsidTr="00336B67">
        <w:tc>
          <w:tcPr>
            <w:tcW w:w="30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7B0838" w:rsidP="009F2CF9">
            <w:pPr>
              <w:spacing w:line="228" w:lineRule="auto"/>
              <w:jc w:val="center"/>
            </w:pPr>
            <w:r>
              <w:t>А.В.Плахотник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  <w:tc>
          <w:tcPr>
            <w:tcW w:w="1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9F2CF9">
            <w:pPr>
              <w:spacing w:line="228" w:lineRule="auto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  <w:tc>
          <w:tcPr>
            <w:tcW w:w="24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83" w:rsidRPr="00516B48" w:rsidRDefault="00AA0683" w:rsidP="00AA0683">
            <w:pPr>
              <w:spacing w:line="228" w:lineRule="auto"/>
            </w:pPr>
          </w:p>
        </w:tc>
      </w:tr>
      <w:tr w:rsidR="00AA0683" w:rsidRPr="00516B48" w:rsidTr="00336B67">
        <w:tc>
          <w:tcPr>
            <w:tcW w:w="3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683" w:rsidRPr="008042AA" w:rsidRDefault="00AA0683" w:rsidP="00AA068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42AA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0683" w:rsidRPr="008042AA" w:rsidRDefault="00AA0683" w:rsidP="00AA0683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683" w:rsidRPr="008042AA" w:rsidRDefault="00AA0683" w:rsidP="00AA068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42AA">
              <w:rPr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0683" w:rsidRPr="008042AA" w:rsidRDefault="00AA0683" w:rsidP="00AA0683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0683" w:rsidRPr="008042AA" w:rsidRDefault="00AA0683" w:rsidP="00AA068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42AA">
              <w:rPr>
                <w:sz w:val="20"/>
                <w:szCs w:val="20"/>
              </w:rPr>
              <w:t>(подпись)</w:t>
            </w:r>
          </w:p>
        </w:tc>
      </w:tr>
    </w:tbl>
    <w:p w:rsidR="008F40C3" w:rsidRDefault="008F40C3" w:rsidP="009F2CF9"/>
    <w:sectPr w:rsidR="008F40C3" w:rsidSect="009F2CF9">
      <w:headerReference w:type="default" r:id="rId7"/>
      <w:pgSz w:w="11906" w:h="16838"/>
      <w:pgMar w:top="113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29" w:rsidRDefault="00801629">
      <w:r>
        <w:separator/>
      </w:r>
    </w:p>
  </w:endnote>
  <w:endnote w:type="continuationSeparator" w:id="0">
    <w:p w:rsidR="00801629" w:rsidRDefault="0080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29" w:rsidRDefault="00801629">
      <w:r>
        <w:separator/>
      </w:r>
    </w:p>
  </w:footnote>
  <w:footnote w:type="continuationSeparator" w:id="0">
    <w:p w:rsidR="00801629" w:rsidRDefault="0080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239367"/>
      <w:docPartObj>
        <w:docPartGallery w:val="Page Numbers (Top of Page)"/>
        <w:docPartUnique/>
      </w:docPartObj>
    </w:sdtPr>
    <w:sdtContent>
      <w:p w:rsidR="00EC4885" w:rsidRDefault="00F11BC7">
        <w:pPr>
          <w:pStyle w:val="a4"/>
          <w:jc w:val="center"/>
        </w:pPr>
        <w:fldSimple w:instr="PAGE   \* MERGEFORMAT">
          <w:r w:rsidR="007B0838">
            <w:rPr>
              <w:noProof/>
            </w:rPr>
            <w:t>11</w:t>
          </w:r>
        </w:fldSimple>
      </w:p>
    </w:sdtContent>
  </w:sdt>
  <w:p w:rsidR="00EC4885" w:rsidRDefault="00EC48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07E4"/>
    <w:rsid w:val="00041BFF"/>
    <w:rsid w:val="00045CD9"/>
    <w:rsid w:val="000542EF"/>
    <w:rsid w:val="00056351"/>
    <w:rsid w:val="00056925"/>
    <w:rsid w:val="00063DF4"/>
    <w:rsid w:val="000A372C"/>
    <w:rsid w:val="000C6773"/>
    <w:rsid w:val="000E098D"/>
    <w:rsid w:val="000E368A"/>
    <w:rsid w:val="000F0570"/>
    <w:rsid w:val="000F16EB"/>
    <w:rsid w:val="000F42B2"/>
    <w:rsid w:val="0011021B"/>
    <w:rsid w:val="00116091"/>
    <w:rsid w:val="00136D7F"/>
    <w:rsid w:val="001401DD"/>
    <w:rsid w:val="00144BF1"/>
    <w:rsid w:val="001602F3"/>
    <w:rsid w:val="001B1AA5"/>
    <w:rsid w:val="001B4E98"/>
    <w:rsid w:val="001D4DFB"/>
    <w:rsid w:val="001E6CB1"/>
    <w:rsid w:val="001F29D5"/>
    <w:rsid w:val="001F2FC8"/>
    <w:rsid w:val="00210F5C"/>
    <w:rsid w:val="002121F8"/>
    <w:rsid w:val="0021236E"/>
    <w:rsid w:val="00213B97"/>
    <w:rsid w:val="002607E4"/>
    <w:rsid w:val="002A53C5"/>
    <w:rsid w:val="002B628D"/>
    <w:rsid w:val="002D1CA2"/>
    <w:rsid w:val="002D3952"/>
    <w:rsid w:val="00336B67"/>
    <w:rsid w:val="0034464C"/>
    <w:rsid w:val="00347750"/>
    <w:rsid w:val="00362B3C"/>
    <w:rsid w:val="003642B3"/>
    <w:rsid w:val="00364C52"/>
    <w:rsid w:val="003659BB"/>
    <w:rsid w:val="00366603"/>
    <w:rsid w:val="00367733"/>
    <w:rsid w:val="00372B72"/>
    <w:rsid w:val="003744B6"/>
    <w:rsid w:val="003C40C2"/>
    <w:rsid w:val="003D36D1"/>
    <w:rsid w:val="003F520B"/>
    <w:rsid w:val="00400779"/>
    <w:rsid w:val="004022D8"/>
    <w:rsid w:val="004032FA"/>
    <w:rsid w:val="004722A8"/>
    <w:rsid w:val="00475FF4"/>
    <w:rsid w:val="0048345C"/>
    <w:rsid w:val="004B5CDF"/>
    <w:rsid w:val="004C70CC"/>
    <w:rsid w:val="004D06A7"/>
    <w:rsid w:val="004D33E0"/>
    <w:rsid w:val="00505F51"/>
    <w:rsid w:val="00511A1C"/>
    <w:rsid w:val="005536A7"/>
    <w:rsid w:val="00572158"/>
    <w:rsid w:val="00582DB1"/>
    <w:rsid w:val="005A0A6C"/>
    <w:rsid w:val="005F62AF"/>
    <w:rsid w:val="00626F77"/>
    <w:rsid w:val="00657E20"/>
    <w:rsid w:val="00696A68"/>
    <w:rsid w:val="00696FE4"/>
    <w:rsid w:val="006C26F8"/>
    <w:rsid w:val="006E3028"/>
    <w:rsid w:val="006F3B6A"/>
    <w:rsid w:val="006F7BB7"/>
    <w:rsid w:val="007040F9"/>
    <w:rsid w:val="00724BF5"/>
    <w:rsid w:val="007325D1"/>
    <w:rsid w:val="00741301"/>
    <w:rsid w:val="007936EF"/>
    <w:rsid w:val="00795F46"/>
    <w:rsid w:val="007B0838"/>
    <w:rsid w:val="007B6918"/>
    <w:rsid w:val="007F3BFB"/>
    <w:rsid w:val="00801629"/>
    <w:rsid w:val="008036C5"/>
    <w:rsid w:val="008042AA"/>
    <w:rsid w:val="0083004F"/>
    <w:rsid w:val="00845D60"/>
    <w:rsid w:val="00846601"/>
    <w:rsid w:val="00846F62"/>
    <w:rsid w:val="00851050"/>
    <w:rsid w:val="00854C06"/>
    <w:rsid w:val="008770A2"/>
    <w:rsid w:val="008A0E5B"/>
    <w:rsid w:val="008A4169"/>
    <w:rsid w:val="008C17BA"/>
    <w:rsid w:val="008F40C3"/>
    <w:rsid w:val="008F77D1"/>
    <w:rsid w:val="00901DBA"/>
    <w:rsid w:val="009646C7"/>
    <w:rsid w:val="00995BE4"/>
    <w:rsid w:val="009A060B"/>
    <w:rsid w:val="009D0E25"/>
    <w:rsid w:val="009D4451"/>
    <w:rsid w:val="009F2CF9"/>
    <w:rsid w:val="009F30DE"/>
    <w:rsid w:val="00A2191C"/>
    <w:rsid w:val="00A24538"/>
    <w:rsid w:val="00A61055"/>
    <w:rsid w:val="00A65E3C"/>
    <w:rsid w:val="00A82F57"/>
    <w:rsid w:val="00A93EFF"/>
    <w:rsid w:val="00A94B7B"/>
    <w:rsid w:val="00AA0683"/>
    <w:rsid w:val="00AB5C29"/>
    <w:rsid w:val="00AC5DD5"/>
    <w:rsid w:val="00B101E4"/>
    <w:rsid w:val="00B2400F"/>
    <w:rsid w:val="00B309E6"/>
    <w:rsid w:val="00B52542"/>
    <w:rsid w:val="00B53B10"/>
    <w:rsid w:val="00B5754C"/>
    <w:rsid w:val="00B61F8F"/>
    <w:rsid w:val="00B750B1"/>
    <w:rsid w:val="00B75290"/>
    <w:rsid w:val="00B87DD0"/>
    <w:rsid w:val="00B905D3"/>
    <w:rsid w:val="00BA19EE"/>
    <w:rsid w:val="00BA52DF"/>
    <w:rsid w:val="00BB64EE"/>
    <w:rsid w:val="00BD64A8"/>
    <w:rsid w:val="00C24307"/>
    <w:rsid w:val="00C24FB2"/>
    <w:rsid w:val="00C53773"/>
    <w:rsid w:val="00C53F24"/>
    <w:rsid w:val="00C6067E"/>
    <w:rsid w:val="00C64829"/>
    <w:rsid w:val="00C64D83"/>
    <w:rsid w:val="00C9758C"/>
    <w:rsid w:val="00CC35E5"/>
    <w:rsid w:val="00CE43B6"/>
    <w:rsid w:val="00D110EE"/>
    <w:rsid w:val="00D31495"/>
    <w:rsid w:val="00D31E1E"/>
    <w:rsid w:val="00D56707"/>
    <w:rsid w:val="00D67DBD"/>
    <w:rsid w:val="00D96A00"/>
    <w:rsid w:val="00DA3245"/>
    <w:rsid w:val="00DB7CBE"/>
    <w:rsid w:val="00DC46BD"/>
    <w:rsid w:val="00DE379A"/>
    <w:rsid w:val="00E02EDE"/>
    <w:rsid w:val="00E05025"/>
    <w:rsid w:val="00EA5A53"/>
    <w:rsid w:val="00EC4885"/>
    <w:rsid w:val="00EE06D8"/>
    <w:rsid w:val="00EE2B27"/>
    <w:rsid w:val="00EE5B8B"/>
    <w:rsid w:val="00EE7ACE"/>
    <w:rsid w:val="00F02478"/>
    <w:rsid w:val="00F11BC7"/>
    <w:rsid w:val="00F33E70"/>
    <w:rsid w:val="00F512A0"/>
    <w:rsid w:val="00F731AA"/>
    <w:rsid w:val="00FA0039"/>
    <w:rsid w:val="00FA338A"/>
    <w:rsid w:val="00FC1919"/>
    <w:rsid w:val="00FD7920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F40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40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F40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F40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004F"/>
    <w:rPr>
      <w:spacing w:val="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004F"/>
    <w:pPr>
      <w:widowControl w:val="0"/>
      <w:shd w:val="clear" w:color="auto" w:fill="FFFFFF"/>
      <w:spacing w:after="60" w:line="0" w:lineRule="atLeast"/>
      <w:ind w:hanging="300"/>
      <w:jc w:val="both"/>
    </w:pPr>
    <w:rPr>
      <w:rFonts w:asciiTheme="minorHAnsi" w:eastAsiaTheme="minorHAnsi" w:hAnsiTheme="minorHAnsi" w:cstheme="minorBidi"/>
      <w:spacing w:val="4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63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DF4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6">
    <w:name w:val="page number"/>
    <w:basedOn w:val="a0"/>
    <w:rsid w:val="00063DF4"/>
  </w:style>
  <w:style w:type="paragraph" w:styleId="a7">
    <w:name w:val="Balloon Text"/>
    <w:basedOn w:val="a"/>
    <w:link w:val="a8"/>
    <w:uiPriority w:val="99"/>
    <w:semiHidden/>
    <w:unhideWhenUsed/>
    <w:rsid w:val="00846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F62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0E0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98D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b">
    <w:name w:val="Normal (Web)"/>
    <w:basedOn w:val="a"/>
    <w:uiPriority w:val="99"/>
    <w:semiHidden/>
    <w:unhideWhenUsed/>
    <w:rsid w:val="00B75290"/>
    <w:pPr>
      <w:spacing w:before="90" w:after="90"/>
      <w:ind w:firstLine="675"/>
      <w:jc w:val="both"/>
    </w:pPr>
    <w:rPr>
      <w:rFonts w:eastAsiaTheme="minorEastAsia"/>
      <w:sz w:val="24"/>
      <w:szCs w:val="24"/>
      <w:lang w:eastAsia="ru-RU"/>
    </w:rPr>
  </w:style>
  <w:style w:type="paragraph" w:customStyle="1" w:styleId="c">
    <w:name w:val="c"/>
    <w:basedOn w:val="a"/>
    <w:rsid w:val="00B75290"/>
    <w:pPr>
      <w:spacing w:before="90" w:after="90"/>
      <w:ind w:left="675" w:right="675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t">
    <w:name w:val="t"/>
    <w:basedOn w:val="a"/>
    <w:rsid w:val="00B75290"/>
    <w:pPr>
      <w:spacing w:before="90" w:after="90"/>
      <w:ind w:left="675" w:right="675"/>
      <w:jc w:val="center"/>
    </w:pPr>
    <w:rPr>
      <w:rFonts w:eastAsiaTheme="minorEastAsia"/>
      <w:b/>
      <w:bCs/>
      <w:sz w:val="24"/>
      <w:szCs w:val="24"/>
      <w:lang w:eastAsia="ru-RU"/>
    </w:rPr>
  </w:style>
  <w:style w:type="character" w:customStyle="1" w:styleId="cmd">
    <w:name w:val="cmd"/>
    <w:basedOn w:val="a0"/>
    <w:rsid w:val="00B75290"/>
  </w:style>
  <w:style w:type="character" w:customStyle="1" w:styleId="w91">
    <w:name w:val="w91"/>
    <w:basedOn w:val="a0"/>
    <w:rsid w:val="00B7529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40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uiPriority w:val="99"/>
    <w:rsid w:val="008F40C3"/>
    <w:rPr>
      <w:rFonts w:ascii="Verdana" w:eastAsiaTheme="minorEastAsia" w:hAnsi="Verdana" w:cs="Verdana"/>
      <w:b/>
      <w:bCs/>
      <w:color w:val="0058A9"/>
      <w:lang w:eastAsia="ru-RU"/>
    </w:rPr>
  </w:style>
  <w:style w:type="paragraph" w:styleId="ad">
    <w:name w:val="Title"/>
    <w:basedOn w:val="ae"/>
    <w:next w:val="a"/>
    <w:link w:val="ac"/>
    <w:uiPriority w:val="99"/>
    <w:rsid w:val="008F40C3"/>
    <w:rPr>
      <w:b/>
      <w:bCs/>
      <w:color w:val="0058A9"/>
      <w:shd w:val="clear" w:color="auto" w:fill="F0F0F0"/>
    </w:rPr>
  </w:style>
  <w:style w:type="paragraph" w:customStyle="1" w:styleId="ae">
    <w:name w:val="Основное меню (преемственное)"/>
    <w:basedOn w:val="a"/>
    <w:next w:val="a"/>
    <w:uiPriority w:val="99"/>
    <w:rsid w:val="008F40C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  <w:lang w:eastAsia="ru-RU"/>
    </w:rPr>
  </w:style>
  <w:style w:type="character" w:customStyle="1" w:styleId="af">
    <w:name w:val="Гипертекстовая ссылка"/>
    <w:basedOn w:val="af0"/>
    <w:uiPriority w:val="99"/>
    <w:rsid w:val="008F40C3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F40C3"/>
    <w:rPr>
      <w:b/>
      <w:color w:val="26282F"/>
    </w:rPr>
  </w:style>
  <w:style w:type="paragraph" w:customStyle="1" w:styleId="ConsPlusNormal">
    <w:name w:val="ConsPlusNormal"/>
    <w:rsid w:val="008F40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8F40C3"/>
    <w:rPr>
      <w:rFonts w:cs="Times New Roman"/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4D06A7"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uiPriority w:val="99"/>
    <w:rsid w:val="00724B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4C57-9DC5-46BC-8E57-0D28579A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Шматкова</dc:creator>
  <cp:keywords/>
  <dc:description/>
  <cp:lastModifiedBy>Пользователь</cp:lastModifiedBy>
  <cp:revision>15</cp:revision>
  <cp:lastPrinted>2023-10-10T10:16:00Z</cp:lastPrinted>
  <dcterms:created xsi:type="dcterms:W3CDTF">2022-01-11T13:54:00Z</dcterms:created>
  <dcterms:modified xsi:type="dcterms:W3CDTF">2023-10-10T10:21:00Z</dcterms:modified>
</cp:coreProperties>
</file>