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80" w:rsidRDefault="006C1DCA" w:rsidP="006C1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CA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6C1DCA" w:rsidRPr="006C1DCA" w:rsidRDefault="006C1DCA" w:rsidP="006C1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r w:rsidRPr="006C1DCA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 Мостовский район «Об установлении предельного размера выплаты авансовых платежей при осуществлении закупок для обеспечения муниципальных нужд муниципального образования Мостовский район, а также предельного размера оплаты каждой поставки товара (этапа  выполнения работ, оказания услуг) для обеспечения муниципальных нужд муниципального образования Мостовский район в рамках реализации постановления Правительства Российской Федерации от 11 марта</w:t>
      </w:r>
      <w:proofErr w:type="gramEnd"/>
      <w:r w:rsidRPr="006C1DCA">
        <w:rPr>
          <w:rFonts w:ascii="Times New Roman" w:hAnsi="Times New Roman" w:cs="Times New Roman"/>
          <w:sz w:val="28"/>
          <w:szCs w:val="28"/>
        </w:rPr>
        <w:t xml:space="preserve"> 2016 года № 182 «О случаях и об условиях, при которых в 2016 году заказчик вправе не устанавливать требование обеспечения </w:t>
      </w:r>
      <w:r w:rsidRPr="006C1DCA">
        <w:rPr>
          <w:rFonts w:ascii="Times New Roman" w:hAnsi="Times New Roman" w:cs="Times New Roman"/>
          <w:sz w:val="28"/>
          <w:szCs w:val="28"/>
        </w:rPr>
        <w:br/>
        <w:t xml:space="preserve">исполнения контракта в извещении об осуществлении </w:t>
      </w:r>
      <w:r w:rsidRPr="006C1DCA">
        <w:rPr>
          <w:rFonts w:ascii="Times New Roman" w:hAnsi="Times New Roman" w:cs="Times New Roman"/>
          <w:sz w:val="28"/>
          <w:szCs w:val="28"/>
        </w:rPr>
        <w:br/>
        <w:t>закупки и (или) проекте контракта»</w:t>
      </w:r>
    </w:p>
    <w:p w:rsidR="006C1DCA" w:rsidRDefault="006C1DCA" w:rsidP="006C1DCA">
      <w:pPr>
        <w:rPr>
          <w:rFonts w:ascii="Times New Roman" w:hAnsi="Times New Roman" w:cs="Times New Roman"/>
          <w:sz w:val="28"/>
          <w:szCs w:val="28"/>
        </w:rPr>
      </w:pPr>
    </w:p>
    <w:p w:rsidR="006C1DCA" w:rsidRDefault="007677E4" w:rsidP="00767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1DC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="006C1DC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6C1DCA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29 сентября 2015 года № 1002 проект нормативно</w:t>
      </w:r>
      <w:r w:rsidR="007A329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размещен на официальном сайте администрации муниципального образования Мостовский район в сети «Интернет», а так же направлен в Объединение ра</w:t>
      </w:r>
      <w:r w:rsidR="007A329C">
        <w:rPr>
          <w:rFonts w:ascii="Times New Roman" w:hAnsi="Times New Roman" w:cs="Times New Roman"/>
          <w:sz w:val="28"/>
          <w:szCs w:val="28"/>
        </w:rPr>
        <w:t>ботодателей Мостовского района.</w:t>
      </w:r>
    </w:p>
    <w:p w:rsidR="007A329C" w:rsidRPr="006C1DCA" w:rsidRDefault="007A329C" w:rsidP="007A32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замечания и предложения к проекту нормативного правового акта в установленный срок не поступали.</w:t>
      </w:r>
    </w:p>
    <w:sectPr w:rsidR="007A329C" w:rsidRPr="006C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D1"/>
    <w:rsid w:val="006A10D1"/>
    <w:rsid w:val="006C1DCA"/>
    <w:rsid w:val="007677E4"/>
    <w:rsid w:val="007A329C"/>
    <w:rsid w:val="00D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2016-04-25T07:56:00Z</dcterms:created>
  <dcterms:modified xsi:type="dcterms:W3CDTF">2016-04-25T08:22:00Z</dcterms:modified>
</cp:coreProperties>
</file>