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3A" w:rsidRDefault="002C1DE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-68580</wp:posOffset>
            </wp:positionV>
            <wp:extent cx="2933065" cy="62103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293306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13A" w:rsidRDefault="008B713A">
      <w:pPr>
        <w:spacing w:after="0" w:line="240" w:lineRule="auto"/>
        <w:rPr>
          <w:rFonts w:ascii="Calibri" w:hAnsi="Calibri"/>
        </w:rPr>
      </w:pPr>
    </w:p>
    <w:p w:rsidR="008B713A" w:rsidRDefault="008B713A">
      <w:pPr>
        <w:spacing w:after="0" w:line="240" w:lineRule="auto"/>
        <w:rPr>
          <w:rFonts w:ascii="Calibri" w:hAnsi="Calibri"/>
        </w:rPr>
      </w:pPr>
    </w:p>
    <w:p w:rsidR="008B713A" w:rsidRDefault="002C1DE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</w:t>
      </w:r>
    </w:p>
    <w:p w:rsidR="008B713A" w:rsidRDefault="008B713A">
      <w:pPr>
        <w:spacing w:after="0" w:line="240" w:lineRule="auto"/>
        <w:rPr>
          <w:rFonts w:ascii="Calibri" w:hAnsi="Calibri"/>
        </w:rPr>
      </w:pPr>
    </w:p>
    <w:p w:rsidR="008B713A" w:rsidRDefault="008B713A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2C1DE2" w:rsidRDefault="002C1DE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B713A" w:rsidRDefault="002C1DE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Региональный </w:t>
      </w:r>
      <w:proofErr w:type="spellStart"/>
      <w:r>
        <w:rPr>
          <w:rFonts w:ascii="Times New Roman" w:hAnsi="Times New Roman"/>
          <w:b/>
          <w:sz w:val="28"/>
        </w:rPr>
        <w:t>Роскадастр</w:t>
      </w:r>
      <w:proofErr w:type="spellEnd"/>
      <w:r>
        <w:rPr>
          <w:rFonts w:ascii="Times New Roman" w:hAnsi="Times New Roman"/>
          <w:b/>
          <w:sz w:val="28"/>
        </w:rPr>
        <w:t xml:space="preserve"> поясняет об основных функциях Электронной платформы кадастровых работ </w:t>
      </w:r>
    </w:p>
    <w:p w:rsidR="008B713A" w:rsidRDefault="008B713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8B713A" w:rsidRDefault="002C1D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Электронная платформа кадастровых работ (ЭПКР) является важным инструментом для эффективного управления недвижимостью и земельного фонда, обеспечивая прозрачность и доступность информации для всех участников рынка недвижимости: физических, юридически лиц и кадастровых инженеров. Об основных функциях платформы рассказали эксперты </w:t>
      </w:r>
      <w:hyperlink r:id="rId8" w:history="1">
        <w:r>
          <w:rPr>
            <w:rStyle w:val="a7"/>
            <w:rFonts w:ascii="Times New Roman" w:hAnsi="Times New Roman"/>
            <w:b/>
            <w:sz w:val="28"/>
          </w:rPr>
          <w:t>филиала ППК «</w:t>
        </w:r>
        <w:proofErr w:type="spellStart"/>
        <w:r>
          <w:rPr>
            <w:rStyle w:val="a7"/>
            <w:rFonts w:ascii="Times New Roman" w:hAnsi="Times New Roman"/>
            <w:b/>
            <w:sz w:val="28"/>
          </w:rPr>
          <w:t>Роскадастр</w:t>
        </w:r>
        <w:proofErr w:type="spellEnd"/>
        <w:r>
          <w:rPr>
            <w:rStyle w:val="a7"/>
            <w:rFonts w:ascii="Times New Roman" w:hAnsi="Times New Roman"/>
            <w:b/>
            <w:sz w:val="28"/>
          </w:rPr>
          <w:t>» по Краснодарскому краю</w:t>
        </w:r>
      </w:hyperlink>
      <w:r>
        <w:rPr>
          <w:rFonts w:ascii="Times New Roman" w:hAnsi="Times New Roman"/>
          <w:b/>
          <w:sz w:val="28"/>
        </w:rPr>
        <w:t xml:space="preserve">. </w:t>
      </w:r>
    </w:p>
    <w:p w:rsidR="008B713A" w:rsidRDefault="002C1D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Подсистема «Электронная платформа кадастровых работ» системы Личный кабинет является частью официального сайта </w:t>
      </w:r>
      <w:proofErr w:type="spellStart"/>
      <w:r>
        <w:rPr>
          <w:rFonts w:ascii="Times New Roman" w:hAnsi="Times New Roman"/>
          <w:sz w:val="29"/>
        </w:rPr>
        <w:t>Росреестра</w:t>
      </w:r>
      <w:proofErr w:type="spellEnd"/>
      <w:r>
        <w:rPr>
          <w:rFonts w:ascii="Times New Roman" w:hAnsi="Times New Roman"/>
          <w:sz w:val="29"/>
        </w:rPr>
        <w:t xml:space="preserve"> и предоставляет доступ к услуге по выполнению кадастровых работ</w:t>
      </w:r>
      <w:r>
        <w:rPr>
          <w:rFonts w:ascii="Times New Roman" w:hAnsi="Times New Roman"/>
          <w:sz w:val="28"/>
        </w:rPr>
        <w:t>.</w:t>
      </w:r>
    </w:p>
    <w:p w:rsidR="008B713A" w:rsidRDefault="00CC7994">
      <w:pPr>
        <w:pStyle w:val="a5"/>
        <w:spacing w:before="0" w:after="0" w:line="240" w:lineRule="auto"/>
        <w:ind w:left="0" w:firstLine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ab/>
      </w:r>
      <w:r w:rsidR="002C1DE2">
        <w:rPr>
          <w:rFonts w:ascii="Times New Roman" w:hAnsi="Times New Roman"/>
          <w:sz w:val="29"/>
        </w:rPr>
        <w:t>Благодаря ЭПКР возможно осуществлять такие операции, как:</w:t>
      </w:r>
    </w:p>
    <w:p w:rsidR="008B713A" w:rsidRDefault="002C1DE2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формировать заказ на выполнение кадастровых работ и направлять его на рассмотрение кадастровым инженерам по территориальному принципу;</w:t>
      </w:r>
    </w:p>
    <w:p w:rsidR="008B713A" w:rsidRDefault="002C1DE2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выбирать исполнителя кадастровых работ;</w:t>
      </w:r>
    </w:p>
    <w:p w:rsidR="008B713A" w:rsidRDefault="002C1DE2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формировать договор подряда на основе типовой формы и подписывать его в электронном виде.</w:t>
      </w:r>
    </w:p>
    <w:p w:rsidR="008B713A" w:rsidRDefault="002C1DE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формирования заказа физическому лицу достаточно выбрать пункт «Создать заказ» и заполнить таблицу, внеся следующие данные: вид объекта, кадастровый номер, адрес или описание местоположения объекта, его площадь и др. Впоследствии можно проверить отклики на заказ, а также его статус в одноименном столбце.</w:t>
      </w:r>
    </w:p>
    <w:p w:rsidR="008B713A" w:rsidRDefault="005B0689">
      <w:pPr>
        <w:pStyle w:val="a5"/>
        <w:spacing w:before="0" w:after="0" w:line="340" w:lineRule="exact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bookmarkStart w:id="0" w:name="_GoBack"/>
      <w:bookmarkEnd w:id="0"/>
      <w:r w:rsidR="002C1DE2">
        <w:rPr>
          <w:rFonts w:ascii="Times New Roman" w:hAnsi="Times New Roman"/>
          <w:sz w:val="28"/>
        </w:rPr>
        <w:t>Для выбора специалиста в профиле ЭПКР необходимо перейти во вкладку «Поиск по кадастровым инженерам». При переходе в раздел появится список кадастровых инженеров. Помимо ФИО специалиста, региона его деятельности, также предоставляется рейтинг инженера, сведения об опыте его работы, количестве выполненных заказов, процент завершенности заказов, находящихся в работе и др.</w:t>
      </w:r>
    </w:p>
    <w:p w:rsidR="008B713A" w:rsidRDefault="002C1D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Обращаем внимание, что кадастровый инженер выполняет кадастровые работы на платформе либо в качестве индивидуального предпринимателя, либо как сотрудник юридического лица. ЭПКР автоматически присваивает пользователю роль кадастрового инженера в случае, если данные о кадастровом инженере содержатся в Автоматизированной информационной системе «Реестр саморегулируемых организаций кадастровых инженеров» (АИС «Реестр СРО»).</w:t>
      </w:r>
    </w:p>
    <w:p w:rsidR="008B713A" w:rsidRDefault="002C1D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«Сервис «Электронная платформа кадастровых работ» удобен в использовании. Граждане получают доступ к услугам в любое удобное время суток, независимо от графика работы государственных учреждений.</w:t>
      </w:r>
    </w:p>
    <w:p w:rsidR="008B713A" w:rsidRDefault="002C1D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Кроме того, подобный формат получения услуг позволяет избежать очередей и долгого ожидания приема специалиста. Все взаимодействие осуществляется онлайн, что значительно экономит время и силы»</w:t>
      </w:r>
      <w:r>
        <w:rPr>
          <w:rFonts w:ascii="Times New Roman" w:hAnsi="Times New Roman"/>
          <w:sz w:val="28"/>
        </w:rPr>
        <w:t>, – поясняет заместитель директора-главный технолог филиала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 xml:space="preserve">» по Краснодарскому краю </w:t>
      </w:r>
      <w:r>
        <w:rPr>
          <w:rFonts w:ascii="Times New Roman" w:hAnsi="Times New Roman"/>
          <w:b/>
          <w:sz w:val="28"/>
        </w:rPr>
        <w:t>Андрей Власенко.</w:t>
      </w:r>
      <w:r>
        <w:rPr>
          <w:rFonts w:ascii="Times New Roman" w:hAnsi="Times New Roman"/>
          <w:sz w:val="28"/>
        </w:rPr>
        <w:t xml:space="preserve"> </w:t>
      </w:r>
    </w:p>
    <w:p w:rsidR="008B713A" w:rsidRDefault="002C1D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Напоминаем, что воспользоваться платформой можно через личный кабинет ЭПКР по ссылке https://epkr.rosreestr.ru, с помощью </w:t>
      </w:r>
      <w:proofErr w:type="spellStart"/>
      <w:r>
        <w:rPr>
          <w:rFonts w:ascii="Times New Roman" w:hAnsi="Times New Roman"/>
          <w:sz w:val="28"/>
        </w:rPr>
        <w:t>Госуслуг</w:t>
      </w:r>
      <w:proofErr w:type="spellEnd"/>
      <w:r>
        <w:rPr>
          <w:rFonts w:ascii="Times New Roman" w:hAnsi="Times New Roman"/>
          <w:sz w:val="28"/>
        </w:rPr>
        <w:t xml:space="preserve"> или на официальном сайте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>.</w:t>
      </w:r>
    </w:p>
    <w:p w:rsidR="008B713A" w:rsidRDefault="002C1D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Авторизация осуществляется с использованием Единой системы идентификации и аутентификации (ЕСИА). Обращаем внимание, если ранее регистрация в данной системе была осуществлена, то вход в сервис производится автоматически. </w:t>
      </w:r>
    </w:p>
    <w:p w:rsidR="008B713A" w:rsidRDefault="002C1D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Подробно ознакомиться с функциональными особенностями платформы можно на официальном сайте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 xml:space="preserve"> посредством </w:t>
      </w:r>
      <w:hyperlink r:id="rId9" w:history="1">
        <w:r>
          <w:rPr>
            <w:rStyle w:val="a7"/>
            <w:rFonts w:ascii="Times New Roman" w:hAnsi="Times New Roman"/>
            <w:sz w:val="28"/>
          </w:rPr>
          <w:t>документа</w:t>
        </w:r>
      </w:hyperlink>
      <w:r>
        <w:rPr>
          <w:rFonts w:ascii="Times New Roman" w:hAnsi="Times New Roman"/>
          <w:sz w:val="28"/>
        </w:rPr>
        <w:t xml:space="preserve"> «Руководство пользователя ЭПКР».</w:t>
      </w:r>
    </w:p>
    <w:p w:rsidR="008B713A" w:rsidRDefault="002C1DE2">
      <w:pPr>
        <w:spacing w:after="0" w:line="36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_____________________________________________________________________________________________</w:t>
      </w:r>
    </w:p>
    <w:p w:rsidR="008B713A" w:rsidRDefault="002C1DE2">
      <w:pPr>
        <w:spacing w:after="0" w:line="24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Пресс-служба филиала ППК «</w:t>
      </w:r>
      <w:proofErr w:type="spellStart"/>
      <w:r>
        <w:rPr>
          <w:rFonts w:ascii="Segoe UI" w:hAnsi="Segoe UI"/>
          <w:sz w:val="24"/>
        </w:rPr>
        <w:t>Роскадастр</w:t>
      </w:r>
      <w:proofErr w:type="spellEnd"/>
      <w:r>
        <w:rPr>
          <w:rFonts w:ascii="Segoe UI" w:hAnsi="Segoe UI"/>
          <w:sz w:val="24"/>
        </w:rPr>
        <w:t>» по Краснодарскому краю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8B713A">
        <w:trPr>
          <w:jc w:val="center"/>
        </w:trPr>
        <w:tc>
          <w:tcPr>
            <w:tcW w:w="775" w:type="dxa"/>
          </w:tcPr>
          <w:p w:rsidR="008B713A" w:rsidRDefault="002C1DE2">
            <w:pPr>
              <w:spacing w:after="0" w:line="240" w:lineRule="auto"/>
              <w:contextualSpacing/>
              <w:rPr>
                <w:rFonts w:ascii="Segoe UI" w:hAnsi="Segoe UI"/>
                <w:color w:val="0000FF"/>
                <w:sz w:val="24"/>
              </w:rPr>
            </w:pPr>
            <w:r>
              <w:rPr>
                <w:rFonts w:ascii="Segoe UI" w:hAnsi="Segoe UI"/>
                <w:noProof/>
                <w:color w:val="0000FF"/>
                <w:sz w:val="24"/>
              </w:rPr>
              <w:drawing>
                <wp:inline distT="0" distB="0" distL="0" distR="0">
                  <wp:extent cx="361315" cy="36131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8B713A" w:rsidRDefault="005B0689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hyperlink r:id="rId11" w:history="1">
              <w:r w:rsidR="002C1DE2">
                <w:rPr>
                  <w:rFonts w:ascii="Segoe UI" w:hAnsi="Segoe UI"/>
                  <w:color w:val="0000FF"/>
                  <w:u w:val="single"/>
                </w:rPr>
                <w:t>press23@23.kadastr.ru</w:t>
              </w:r>
            </w:hyperlink>
          </w:p>
        </w:tc>
        <w:tc>
          <w:tcPr>
            <w:tcW w:w="956" w:type="dxa"/>
          </w:tcPr>
          <w:p w:rsidR="008B713A" w:rsidRDefault="002C1DE2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563C1"/>
                <w:u w:val="single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51155" cy="35115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2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8B713A" w:rsidRDefault="002C1DE2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https://vk.com/kadastr_krd</w:t>
            </w:r>
          </w:p>
        </w:tc>
      </w:tr>
      <w:tr w:rsidR="008B713A">
        <w:trPr>
          <w:jc w:val="center"/>
        </w:trPr>
        <w:tc>
          <w:tcPr>
            <w:tcW w:w="775" w:type="dxa"/>
          </w:tcPr>
          <w:p w:rsidR="008B713A" w:rsidRDefault="002C1DE2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3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3" w:type="dxa"/>
            <w:vAlign w:val="center"/>
          </w:tcPr>
          <w:p w:rsidR="008B713A" w:rsidRDefault="002C1DE2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https://kadastr.ru</w:t>
            </w:r>
          </w:p>
        </w:tc>
        <w:tc>
          <w:tcPr>
            <w:tcW w:w="956" w:type="dxa"/>
          </w:tcPr>
          <w:p w:rsidR="008B713A" w:rsidRDefault="002C1DE2">
            <w:pPr>
              <w:spacing w:after="0" w:line="240" w:lineRule="auto"/>
              <w:contextualSpacing/>
              <w:rPr>
                <w:rFonts w:ascii="Segoe UI" w:hAnsi="Segoe UI"/>
                <w:color w:val="0000FF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61315" cy="36131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4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8B713A" w:rsidRDefault="002C1DE2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https://t.me/kadastr_kuban</w:t>
            </w:r>
          </w:p>
        </w:tc>
      </w:tr>
    </w:tbl>
    <w:p w:rsidR="008B713A" w:rsidRDefault="008B713A">
      <w:pPr>
        <w:rPr>
          <w:sz w:val="2"/>
        </w:rPr>
      </w:pPr>
    </w:p>
    <w:p w:rsidR="008B713A" w:rsidRDefault="008B713A">
      <w:pPr>
        <w:spacing w:after="0" w:line="360" w:lineRule="auto"/>
        <w:jc w:val="both"/>
      </w:pPr>
    </w:p>
    <w:sectPr w:rsidR="008B713A">
      <w:footerReference w:type="default" r:id="rId15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22" w:rsidRDefault="002C1DE2">
      <w:pPr>
        <w:spacing w:after="0" w:line="240" w:lineRule="auto"/>
      </w:pPr>
      <w:r>
        <w:separator/>
      </w:r>
    </w:p>
  </w:endnote>
  <w:endnote w:type="continuationSeparator" w:id="0">
    <w:p w:rsidR="00CF1A22" w:rsidRDefault="002C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13A" w:rsidRDefault="002C1DE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8B713A" w:rsidRDefault="002C1DE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22" w:rsidRDefault="002C1DE2">
      <w:pPr>
        <w:spacing w:after="0" w:line="240" w:lineRule="auto"/>
      </w:pPr>
      <w:r>
        <w:separator/>
      </w:r>
    </w:p>
  </w:footnote>
  <w:footnote w:type="continuationSeparator" w:id="0">
    <w:p w:rsidR="00CF1A22" w:rsidRDefault="002C1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B6C88"/>
    <w:multiLevelType w:val="multilevel"/>
    <w:tmpl w:val="FB185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3A"/>
    <w:rsid w:val="002C1DE2"/>
    <w:rsid w:val="005B0689"/>
    <w:rsid w:val="008B713A"/>
    <w:rsid w:val="00CC7994"/>
    <w:rsid w:val="00C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23E8"/>
  <w15:docId w15:val="{94A00192-D27D-439C-95A0-D6DEEAB3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5">
    <w:name w:val="ГС_Основной_текст"/>
    <w:link w:val="a6"/>
    <w:pPr>
      <w:tabs>
        <w:tab w:val="left" w:pos="851"/>
      </w:tabs>
      <w:spacing w:before="60" w:after="60" w:line="360" w:lineRule="auto"/>
      <w:ind w:left="426" w:firstLine="709"/>
      <w:contextualSpacing/>
      <w:jc w:val="both"/>
    </w:pPr>
    <w:rPr>
      <w:rFonts w:ascii="Arial" w:hAnsi="Arial"/>
      <w:sz w:val="24"/>
    </w:rPr>
  </w:style>
  <w:style w:type="character" w:customStyle="1" w:styleId="a6">
    <w:name w:val="ГС_Основной_текст"/>
    <w:link w:val="a5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upload/to/kamchatskiy-kray/novosti/epkr/%D0%A0%D1%83%D0%BA%D0%BE%D0%B2%D0%BE%D0%B4%D1%81%D1%82%D0%B2%D0%BE%20%D0%BF%D0%BE%D0%BB%D1%8C%D0%B7%D0%BE%D0%B2%D0%B0%D1%82%D0%B5%D0%BB%D1%8F%20%D0%AD%D0%9F%D0%9A%D0%A0.docx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Редькина Дарья Александровна</cp:lastModifiedBy>
  <cp:revision>4</cp:revision>
  <dcterms:created xsi:type="dcterms:W3CDTF">2025-10-06T08:50:00Z</dcterms:created>
  <dcterms:modified xsi:type="dcterms:W3CDTF">2025-10-06T09:32:00Z</dcterms:modified>
</cp:coreProperties>
</file>