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37" w:rsidRDefault="00EB75F1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2476B2" wp14:editId="2DEA70DE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635" b="7620"/>
            <wp:wrapNone/>
            <wp:docPr id="3" name="Рисунок 3" descr="C:\Users\user2328\Desktop\логотип пнг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28\Desktop\логотип пнг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A82F37" w:rsidRDefault="00A82F37" w:rsidP="00D917A3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</w:p>
    <w:p w:rsidR="00D917A3" w:rsidRPr="00BB5F8B" w:rsidRDefault="00EB75F1" w:rsidP="00D917A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</w:t>
      </w:r>
      <w:r w:rsidR="00D917A3"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917A3" w:rsidRPr="00BB5F8B" w:rsidRDefault="00D917A3" w:rsidP="00D917A3">
      <w:pPr>
        <w:spacing w:after="0" w:line="240" w:lineRule="auto"/>
        <w:rPr>
          <w:rFonts w:ascii="Calibri" w:eastAsia="Calibri" w:hAnsi="Calibri" w:cs="Times New Roman"/>
        </w:rPr>
      </w:pPr>
    </w:p>
    <w:p w:rsidR="00D917A3" w:rsidRPr="0077466C" w:rsidRDefault="00D917A3" w:rsidP="00D917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17A3" w:rsidRDefault="00735C43" w:rsidP="00735C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35C43">
        <w:rPr>
          <w:rFonts w:ascii="Times New Roman" w:eastAsia="Calibri" w:hAnsi="Times New Roman" w:cs="Times New Roman"/>
          <w:b/>
          <w:sz w:val="28"/>
          <w:szCs w:val="28"/>
        </w:rPr>
        <w:t>Росреестр</w:t>
      </w:r>
      <w:proofErr w:type="spellEnd"/>
      <w:r w:rsidRPr="00735C43">
        <w:rPr>
          <w:rFonts w:ascii="Times New Roman" w:eastAsia="Calibri" w:hAnsi="Times New Roman" w:cs="Times New Roman"/>
          <w:b/>
          <w:sz w:val="28"/>
          <w:szCs w:val="28"/>
        </w:rPr>
        <w:t>, ППК «</w:t>
      </w:r>
      <w:proofErr w:type="spellStart"/>
      <w:r w:rsidRPr="00735C43">
        <w:rPr>
          <w:rFonts w:ascii="Times New Roman" w:eastAsia="Calibri" w:hAnsi="Times New Roman" w:cs="Times New Roman"/>
          <w:b/>
          <w:sz w:val="28"/>
          <w:szCs w:val="28"/>
        </w:rPr>
        <w:t>Роскадастр</w:t>
      </w:r>
      <w:proofErr w:type="spellEnd"/>
      <w:r w:rsidRPr="00735C43">
        <w:rPr>
          <w:rFonts w:ascii="Times New Roman" w:eastAsia="Calibri" w:hAnsi="Times New Roman" w:cs="Times New Roman"/>
          <w:b/>
          <w:sz w:val="28"/>
          <w:szCs w:val="28"/>
        </w:rPr>
        <w:t xml:space="preserve">» и Глобальный центр </w:t>
      </w:r>
      <w:proofErr w:type="spellStart"/>
      <w:r w:rsidRPr="00735C43">
        <w:rPr>
          <w:rFonts w:ascii="Times New Roman" w:eastAsia="Calibri" w:hAnsi="Times New Roman" w:cs="Times New Roman"/>
          <w:b/>
          <w:sz w:val="28"/>
          <w:szCs w:val="28"/>
        </w:rPr>
        <w:t>геопространственных</w:t>
      </w:r>
      <w:proofErr w:type="spellEnd"/>
      <w:r w:rsidRPr="00735C43">
        <w:rPr>
          <w:rFonts w:ascii="Times New Roman" w:eastAsia="Calibri" w:hAnsi="Times New Roman" w:cs="Times New Roman"/>
          <w:b/>
          <w:sz w:val="28"/>
          <w:szCs w:val="28"/>
        </w:rPr>
        <w:t xml:space="preserve"> знаний и инноваций ООН обсудили перспективы сотрудничества</w:t>
      </w:r>
    </w:p>
    <w:p w:rsidR="00735C43" w:rsidRDefault="00735C43" w:rsidP="00735C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Представители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ППК «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обсудили перспективы взаимодействия и возможности реализации совместных проектов с директором Глобального центра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геопространственных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знаний и инноваций ООН Ли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Пэнде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(представитель КНР).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Встреча состоялась в Московском государственном университете геодезии и картографии (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МИИГАиК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В мероприятии приняли участие заместитель начальника Управления геодезии и картографии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Алексей Трифонов</w:t>
      </w: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заместитель начальника Управления международного сотрудничества, информационной политики и специальных проектов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Андрей Мухин</w:t>
      </w: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заместитель директора филиала ППК «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» – ЦИТ «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Роскадастр-Инфотех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» </w:t>
      </w:r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Василий </w:t>
      </w:r>
      <w:proofErr w:type="spellStart"/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Баландин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представители научного сообщества вуза.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Ключевыми темами обсуждения стали перспективы развития и интеграции передовых методов обработки и использования пространственных данных, в том числе для оценки достижения Целей устойчивого развития ООН и национальных целей развития России, содержащихся в указе Президента РФ от 7 мая 2024 года № 309.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Представители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ППК «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поделились передовым опытом в сфере геодезии, картографии и организации инфраструктуры пространственных данных. Зарубежным коллегам представили флагманский проект ведомства – Единую цифровую платформу «Национальная система пространственных данных» (НСПД) и ее функциональные возможности, а также рассказали о проекте по созданию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Геопортала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инфраструктуры пространственных данных государств – участников СНГ (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Геопортал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ИПД СНГ).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отметил </w:t>
      </w:r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Алексей Трифонов</w:t>
      </w: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обладает значительным опытом взаимодействия с профильными международными организациями – как на глобальном, так и на региональном уровнях. В частности, в рамках работы Комитета экспертов ООН по управлению глобальной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геопространственной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информацией российские специалисты активно участвуют в деятельности нескольких ключевых рабочих групп. Кроме того, Россия входит в состав Исполнительного совета регионального комитета экспертов по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геопространственной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информации в Азиатско-Тихоокеанском регионе, что свидетельствует о высоком уровне доверия к профессиональной репутации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международной арене.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При организации нашей работы мы стремимся использовать лучшие практики и опираемся на наиболее эффективные технологии, включая одобренную Комитетом экспертов ООН Комплексную систему </w:t>
      </w:r>
      <w:proofErr w:type="spellStart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геопространственной</w:t>
      </w:r>
      <w:proofErr w:type="spellEnd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информации (UN-IGIF). Такой подход наряду с адаптацией глобального опыта к российским условиям позволяет эффективно решать текущие задачи в области геодезии, картографии и развития инфраструктуры пространственных данных. В стратегической перспективе мы ориентированы на развитие </w:t>
      </w:r>
      <w:proofErr w:type="spellStart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импортозамещения</w:t>
      </w:r>
      <w:proofErr w:type="spellEnd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геодезического оборудования и </w:t>
      </w:r>
      <w:proofErr w:type="spellStart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геопространственного</w:t>
      </w:r>
      <w:proofErr w:type="spellEnd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ПО, сокращение цикла обновления Единой электронной картографической основы и интеграцию технологий ИИ в ее создание и обновление, а также на переход от инфраструктуры пространственных данных к экосистеме </w:t>
      </w:r>
      <w:proofErr w:type="spellStart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геопространственных</w:t>
      </w:r>
      <w:proofErr w:type="spellEnd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знаний. По этим направлениям мы открыты для сотрудничества с Глобальным центром ООН, а также с профильными зарубежными ведомствами и международными организациями</w:t>
      </w: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», – сказал </w:t>
      </w:r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Алексей Трифонов</w:t>
      </w: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Василий </w:t>
      </w:r>
      <w:proofErr w:type="spellStart"/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Баландин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 подчеркнул, что одним из ключевых направлений деятельности ППК «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как ИТ-оператора и интегратора информационных систем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является обеспечение мероприятий по развитию НСПД. В настоящее время цифровая платформа объединяет и унифицирует пространственные данные более 30 федеральных информационных систем, 81 региональной информационной системы и 7 частных и корпоративных источников. Это позволяет пользователям быстро и удобно получать разнообразные услуги в сфере земли и недвижимости, а также эффективно использовать картографическую базу для проведения пространственного анализа. Дополнительно разработана подсистема международного информационного взаимодействия, которая позволяет использовать пространственные данные НСПД в масштабных проектах, включая развитие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Геопортала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ИПД СНГ.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свою очередь, </w:t>
      </w:r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Ли </w:t>
      </w:r>
      <w:proofErr w:type="spellStart"/>
      <w:r w:rsidRPr="00735C4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Пэнде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рассказал об основных направлениях и перспективных планах деятельности Глобального центра ООН, в том числе о внедрении Комплексной системы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геопространственной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информации (UN-IGIF) и обеспечении доступа к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геопространственным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инструментам и технологиям в разных странах.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встречи стороны договорились о развитии сотрудничества в сфере </w:t>
      </w:r>
      <w:proofErr w:type="spellStart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>геопространственной</w:t>
      </w:r>
      <w:proofErr w:type="spellEnd"/>
      <w:r w:rsidRPr="00735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информации и участии в совместных мероприятиях по обмену опытом.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35C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Справочно</w:t>
      </w:r>
      <w:proofErr w:type="spellEnd"/>
      <w:r w:rsidRPr="00735C4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:</w:t>
      </w:r>
    </w:p>
    <w:p w:rsidR="00735C43" w:rsidRPr="00735C43" w:rsidRDefault="00735C43" w:rsidP="0073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Глобальный центр </w:t>
      </w:r>
      <w:proofErr w:type="spellStart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геопространственных</w:t>
      </w:r>
      <w:proofErr w:type="spellEnd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знаний и инноваций ООН (UN-GGKIC) является ключевой структурой в системе Организации Объединенных Наций, ориентированной на развитие потенциала в области управления </w:t>
      </w:r>
      <w:proofErr w:type="spellStart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геопространственной</w:t>
      </w:r>
      <w:proofErr w:type="spellEnd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информац</w:t>
      </w:r>
      <w:bookmarkStart w:id="0" w:name="_GoBack"/>
      <w:bookmarkEnd w:id="0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ией. Его деятельность направлена на поддержку стран в использовании </w:t>
      </w:r>
      <w:proofErr w:type="spellStart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геоданных</w:t>
      </w:r>
      <w:proofErr w:type="spellEnd"/>
      <w:r w:rsidRPr="00735C4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для реализации UN-IGIF и оценки достижения Целей устойчивого развития.</w:t>
      </w:r>
    </w:p>
    <w:p w:rsidR="00A82F37" w:rsidRPr="0077466C" w:rsidRDefault="00A82F37" w:rsidP="00A82F37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</w:t>
      </w:r>
    </w:p>
    <w:p w:rsidR="00A82F37" w:rsidRPr="00105E04" w:rsidRDefault="00A82F37" w:rsidP="00A82F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A82F37" w:rsidRPr="0077466C" w:rsidTr="00A82F37">
        <w:trPr>
          <w:jc w:val="center"/>
        </w:trPr>
        <w:tc>
          <w:tcPr>
            <w:tcW w:w="775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8" name="Рисунок 8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A82F37" w:rsidRPr="00EF4834" w:rsidRDefault="00735C43" w:rsidP="00A82F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9" w:history="1">
              <w:r w:rsidR="00A82F37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82F37" w:rsidRPr="0077466C" w:rsidTr="00A82F37">
        <w:trPr>
          <w:jc w:val="center"/>
        </w:trPr>
        <w:tc>
          <w:tcPr>
            <w:tcW w:w="775" w:type="dxa"/>
          </w:tcPr>
          <w:p w:rsidR="00A82F37" w:rsidRPr="0005193A" w:rsidRDefault="00392E84" w:rsidP="00A82F37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B6CE87" wp14:editId="691E1BE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9" name="Рисунок 9" descr="\\10.23.141.10\окиад\6. Взаимодействие со СМИ\1. норматив\1. Брендбук Роскадастра\2024\ППК Роскадаст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23.141.10\окиад\6. Взаимодействие со СМИ\1. норматив\1. Брендбук Роскадастра\2024\ППК Роскадаст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53" w:type="dxa"/>
            <w:vAlign w:val="center"/>
          </w:tcPr>
          <w:p w:rsidR="00A82F37" w:rsidRPr="00EF4834" w:rsidRDefault="00A82F37" w:rsidP="00A82F37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4A3791D" wp14:editId="6E6A43C5">
                  <wp:extent cx="361315" cy="361315"/>
                  <wp:effectExtent l="0" t="0" r="635" b="635"/>
                  <wp:docPr id="2" name="Рисунок 2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82F37" w:rsidRPr="0077466C" w:rsidRDefault="00A82F37" w:rsidP="00A82F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82F37" w:rsidRPr="0077466C" w:rsidRDefault="00A82F37" w:rsidP="00A82F37">
      <w:pPr>
        <w:rPr>
          <w:sz w:val="2"/>
        </w:rPr>
      </w:pPr>
    </w:p>
    <w:p w:rsidR="00A85BE1" w:rsidRDefault="00A85BE1" w:rsidP="00A82F37">
      <w:pPr>
        <w:spacing w:after="0" w:line="360" w:lineRule="auto"/>
        <w:jc w:val="both"/>
      </w:pPr>
    </w:p>
    <w:sectPr w:rsidR="00A85BE1" w:rsidSect="00A85BE1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9F" w:rsidRDefault="00BC1D11">
      <w:pPr>
        <w:spacing w:after="0" w:line="240" w:lineRule="auto"/>
      </w:pPr>
      <w:r>
        <w:separator/>
      </w:r>
    </w:p>
  </w:endnote>
  <w:endnote w:type="continuationSeparator" w:id="0">
    <w:p w:rsidR="00902A9F" w:rsidRDefault="00B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A82F37" w:rsidRPr="00D13DFC" w:rsidRDefault="00A82F37" w:rsidP="00A85BE1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9F" w:rsidRDefault="00BC1D11">
      <w:pPr>
        <w:spacing w:after="0" w:line="240" w:lineRule="auto"/>
      </w:pPr>
      <w:r>
        <w:separator/>
      </w:r>
    </w:p>
  </w:footnote>
  <w:footnote w:type="continuationSeparator" w:id="0">
    <w:p w:rsidR="00902A9F" w:rsidRDefault="00BC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6DC"/>
    <w:multiLevelType w:val="hybridMultilevel"/>
    <w:tmpl w:val="B5EA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C2"/>
    <w:rsid w:val="00280916"/>
    <w:rsid w:val="00392E84"/>
    <w:rsid w:val="00595FB4"/>
    <w:rsid w:val="005D0623"/>
    <w:rsid w:val="00735C43"/>
    <w:rsid w:val="008653C1"/>
    <w:rsid w:val="00883179"/>
    <w:rsid w:val="00902A9F"/>
    <w:rsid w:val="009A4FC2"/>
    <w:rsid w:val="00A82F37"/>
    <w:rsid w:val="00A85BE1"/>
    <w:rsid w:val="00BC1D11"/>
    <w:rsid w:val="00C24AF4"/>
    <w:rsid w:val="00D917A3"/>
    <w:rsid w:val="00EB75F1"/>
    <w:rsid w:val="00F930D3"/>
    <w:rsid w:val="00F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62F9"/>
  <w15:docId w15:val="{FE8C11E6-83D2-44BA-A692-D8ED634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7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5FB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95F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6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Редькина Дарья Александровна</cp:lastModifiedBy>
  <cp:revision>5</cp:revision>
  <dcterms:created xsi:type="dcterms:W3CDTF">2025-08-25T12:45:00Z</dcterms:created>
  <dcterms:modified xsi:type="dcterms:W3CDTF">2025-10-03T05:18:00Z</dcterms:modified>
</cp:coreProperties>
</file>