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 </w:t>
      </w:r>
      <w:bookmarkStart w:id="0" w:name="_GoBack"/>
      <w:r w:rsidR="00D30C03" w:rsidRPr="00D30C03">
        <w:rPr>
          <w:rFonts w:ascii="Times New Roman" w:hAnsi="Times New Roman"/>
          <w:b/>
          <w:sz w:val="40"/>
          <w:szCs w:val="40"/>
        </w:rPr>
        <w:t>Майкин Александр Петрович</w:t>
      </w:r>
      <w:r w:rsidR="00D30C03"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30C0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1918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D30C0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30C03" w:rsidP="00D30C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>
              <w:rPr>
                <w:rFonts w:ascii="Times New Roman" w:hAnsi="Times New Roman"/>
                <w:sz w:val="24"/>
              </w:rPr>
              <w:t>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30C0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танкист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30C0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апреле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30C03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9614-EFE1-45DA-B14F-109FE0AE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2023-11-14T08:38:00Z</dcterms:created>
  <dcterms:modified xsi:type="dcterms:W3CDTF">2023-11-14T08:38:00Z</dcterms:modified>
</cp:coreProperties>
</file>