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E71DD0" w:rsidRDefault="00E71DD0" w:rsidP="00E71DD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71DD0" w:rsidRDefault="00E71DD0" w:rsidP="00E71DD0">
      <w:pPr>
        <w:ind w:firstLine="4253"/>
      </w:pPr>
      <w:bookmarkStart w:id="0" w:name="_GoBack"/>
      <w:r w:rsidRPr="00E71DD0">
        <w:rPr>
          <w:rFonts w:ascii="Times New Roman" w:hAnsi="Times New Roman"/>
          <w:b/>
          <w:sz w:val="40"/>
          <w:szCs w:val="40"/>
        </w:rPr>
        <w:t>Горбунов Тимофей Антонович</w:t>
      </w:r>
      <w:r w:rsidRPr="00E71DD0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71DD0" w:rsidP="00E71DD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71D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1943</w:t>
            </w:r>
            <w:r>
              <w:rPr>
                <w:rFonts w:ascii="Times New Roman" w:hAnsi="Times New Roman"/>
                <w:sz w:val="24"/>
              </w:rPr>
              <w:t xml:space="preserve"> похоронен: ст. Крыловская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71DD0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864B-6F3A-4913-B3AC-61A3F172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2023-10-31T12:06:00Z</dcterms:created>
  <dcterms:modified xsi:type="dcterms:W3CDTF">2023-10-31T12:06:00Z</dcterms:modified>
</cp:coreProperties>
</file>