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114DF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114DF" w:rsidRPr="003114DF">
        <w:rPr>
          <w:rFonts w:ascii="Times New Roman" w:hAnsi="Times New Roman"/>
          <w:b/>
          <w:sz w:val="40"/>
          <w:szCs w:val="40"/>
        </w:rPr>
        <w:t>Проценко Василий Григорьевич</w:t>
      </w:r>
      <w:r w:rsidR="003114DF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r w:rsidR="003114DF">
        <w:rPr>
          <w:rFonts w:ascii="Times New Roman" w:hAnsi="Times New Roman"/>
          <w:b/>
          <w:sz w:val="40"/>
          <w:szCs w:val="40"/>
        </w:rPr>
        <w:t>Григорьевич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3114DF" w:rsidRDefault="008C3A2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114DF">
              <w:rPr>
                <w:rFonts w:ascii="Times New Roman" w:hAnsi="Times New Roman"/>
                <w:sz w:val="24"/>
                <w:szCs w:val="24"/>
              </w:rPr>
              <w:t>01.03.1914 – 09.04.1989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3114DF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114DF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3114DF" w:rsidRDefault="003114D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3114DF">
              <w:rPr>
                <w:rFonts w:ascii="Times New Roman" w:hAnsi="Times New Roman"/>
                <w:sz w:val="24"/>
                <w:szCs w:val="24"/>
              </w:rPr>
              <w:t>май 1943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3114DF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3114DF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3114DF" w:rsidRDefault="003114DF" w:rsidP="003114DF">
            <w:pPr>
              <w:rPr>
                <w:rFonts w:ascii="Times New Roman" w:hAnsi="Times New Roman"/>
                <w:sz w:val="24"/>
                <w:szCs w:val="24"/>
              </w:rPr>
            </w:pPr>
            <w:r w:rsidRPr="003114DF">
              <w:rPr>
                <w:rFonts w:ascii="Times New Roman" w:hAnsi="Times New Roman"/>
                <w:sz w:val="24"/>
                <w:szCs w:val="24"/>
              </w:rPr>
              <w:t>373 стр. дивизия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3114DF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3114DF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114DF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3FBA1-3B47-4284-AC73-F90D9097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2024-01-03T14:55:00Z</dcterms:created>
  <dcterms:modified xsi:type="dcterms:W3CDTF">2024-01-03T14:55:00Z</dcterms:modified>
</cp:coreProperties>
</file>