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524D9" w:rsidRDefault="005A27B3" w:rsidP="004524D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524D9" w:rsidRPr="004524D9">
        <w:rPr>
          <w:rFonts w:ascii="Times New Roman" w:hAnsi="Times New Roman"/>
          <w:b/>
          <w:sz w:val="40"/>
          <w:szCs w:val="40"/>
        </w:rPr>
        <w:t>Долгов Василий Маркович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524D9" w:rsidRDefault="004524D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524D9">
              <w:rPr>
                <w:rFonts w:ascii="Times New Roman" w:hAnsi="Times New Roman"/>
                <w:sz w:val="24"/>
                <w:szCs w:val="24"/>
              </w:rPr>
              <w:t>03.03.1905 – 10.02.1943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524D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524D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524D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524D9" w:rsidRDefault="005A27B3" w:rsidP="004524D9">
            <w:pPr>
              <w:rPr>
                <w:rFonts w:ascii="Times New Roman" w:hAnsi="Times New Roman"/>
                <w:sz w:val="24"/>
                <w:szCs w:val="24"/>
              </w:rPr>
            </w:pPr>
            <w:r w:rsidRPr="004524D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524D9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B3AD-98F4-49BD-B566-FFCE9251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2023-12-07T11:51:00Z</dcterms:created>
  <dcterms:modified xsi:type="dcterms:W3CDTF">2023-12-07T11:51:00Z</dcterms:modified>
</cp:coreProperties>
</file>