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49" w:rsidRDefault="00C70BC3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-68580</wp:posOffset>
            </wp:positionV>
            <wp:extent cx="2933065" cy="62103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293306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D49" w:rsidRDefault="00CB5D49">
      <w:pPr>
        <w:spacing w:after="0" w:line="240" w:lineRule="auto"/>
        <w:rPr>
          <w:rFonts w:ascii="Calibri" w:hAnsi="Calibri"/>
        </w:rPr>
      </w:pPr>
    </w:p>
    <w:p w:rsidR="00CB5D49" w:rsidRDefault="00CB5D49">
      <w:pPr>
        <w:spacing w:after="0" w:line="240" w:lineRule="auto"/>
        <w:rPr>
          <w:rFonts w:ascii="Calibri" w:hAnsi="Calibri"/>
        </w:rPr>
      </w:pPr>
    </w:p>
    <w:p w:rsidR="00CB5D49" w:rsidRDefault="00C70BC3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</w:t>
      </w:r>
    </w:p>
    <w:p w:rsidR="00CB5D49" w:rsidRDefault="00CB5D49">
      <w:pPr>
        <w:spacing w:after="0" w:line="240" w:lineRule="auto"/>
        <w:rPr>
          <w:rFonts w:ascii="Calibri" w:hAnsi="Calibri"/>
        </w:rPr>
      </w:pPr>
    </w:p>
    <w:p w:rsidR="00C70BC3" w:rsidRDefault="00C70BC3">
      <w:pPr>
        <w:jc w:val="center"/>
        <w:rPr>
          <w:rFonts w:ascii="Times New Roman" w:hAnsi="Times New Roman"/>
          <w:b/>
          <w:sz w:val="26"/>
        </w:rPr>
      </w:pPr>
    </w:p>
    <w:p w:rsidR="00CB5D49" w:rsidRDefault="00C70BC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Что нужно знать покупающим и продающим недвижимость: рассказали эксперты регионального </w:t>
      </w:r>
      <w:proofErr w:type="spellStart"/>
      <w:r>
        <w:rPr>
          <w:rFonts w:ascii="Times New Roman" w:hAnsi="Times New Roman"/>
          <w:b/>
          <w:sz w:val="28"/>
        </w:rPr>
        <w:t>Роскадастра</w:t>
      </w:r>
      <w:proofErr w:type="spellEnd"/>
    </w:p>
    <w:p w:rsidR="00CB5D49" w:rsidRDefault="00C70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Как обезопасить сделку купли-продажи гражданам, приобретающим недвижимость? Подробнее об этом информируют эксперты филиала </w:t>
      </w:r>
      <w:hyperlink r:id="rId8" w:history="1">
        <w:r>
          <w:rPr>
            <w:rStyle w:val="a3"/>
            <w:rFonts w:ascii="Times New Roman" w:hAnsi="Times New Roman"/>
            <w:b/>
            <w:sz w:val="28"/>
          </w:rPr>
          <w:t>ППК «</w:t>
        </w:r>
        <w:proofErr w:type="spellStart"/>
        <w:r>
          <w:rPr>
            <w:rStyle w:val="a3"/>
            <w:rFonts w:ascii="Times New Roman" w:hAnsi="Times New Roman"/>
            <w:b/>
            <w:sz w:val="28"/>
          </w:rPr>
          <w:t>Роскадастр</w:t>
        </w:r>
        <w:proofErr w:type="spellEnd"/>
        <w:r>
          <w:rPr>
            <w:rStyle w:val="a3"/>
            <w:rFonts w:ascii="Times New Roman" w:hAnsi="Times New Roman"/>
            <w:b/>
            <w:sz w:val="28"/>
          </w:rPr>
          <w:t>» по Краснодарскому краю</w:t>
        </w:r>
      </w:hyperlink>
      <w:r>
        <w:rPr>
          <w:rFonts w:ascii="Times New Roman" w:hAnsi="Times New Roman"/>
          <w:b/>
          <w:sz w:val="28"/>
        </w:rPr>
        <w:t xml:space="preserve">. </w:t>
      </w:r>
    </w:p>
    <w:p w:rsidR="00CB5D49" w:rsidRDefault="00C70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Прежде всего, перед заключением сделки гражданам следует проверить наличие у продавца правоустанавливающих документов на объект недвижимости: например, договоры приватизации, дарения, купли-продажи, долевого участия и т.д.</w:t>
      </w:r>
    </w:p>
    <w:p w:rsidR="00CB5D49" w:rsidRDefault="00C70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Следующий, не менее важный шаг – это заказать выписку из Единого государственного реестра недвижимости (ЕГРН) в отношении выбранного объекта. </w:t>
      </w:r>
    </w:p>
    <w:p w:rsidR="00CB5D49" w:rsidRDefault="00C70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помощью выписки из ЕГРН потенциальный покупатель имеет возможность определить, не вводит ли его в заблуждение продавец за счет недостоверных сведений. Данный подход позволяет избежать оспаривания совершенной сделки и возможной ее отмены в судебном порядке (признания недействительной), а также защитить себя от иных случаев мошенничества с недвижимостью.</w:t>
      </w:r>
    </w:p>
    <w:p w:rsidR="00CB5D49" w:rsidRDefault="00C70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Выписка из ЕГРН содержит актуальную информацию о том, кто является собственником объекта, передан ли объект в ипотеку (залог недвижимого имущества), наложен ли на него арест, имеется ли судебный спор о праве на данную недвижимость.</w:t>
      </w:r>
    </w:p>
    <w:p w:rsidR="00CB5D49" w:rsidRDefault="00C70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 также содержит информацию о каждом правообладателе объекта недвижимости в очередности согласно записям ЕГРН о регистрации перехода прав от одного лица к другому, а также о виде права, зарегистрированного за каждым правообладателем, дате, номере и основании государственной регистрации права или прекращения права.</w:t>
      </w:r>
    </w:p>
    <w:p w:rsidR="00CB5D49" w:rsidRDefault="00C70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Обращаем внимание, что, заказывая выписку, следует учитывать изменения в предоставлении персональных данных. Нововведения </w:t>
      </w:r>
      <w:hyperlink r:id="rId9" w:history="1">
        <w:r>
          <w:rPr>
            <w:rStyle w:val="a3"/>
            <w:rFonts w:ascii="Times New Roman" w:hAnsi="Times New Roman"/>
            <w:sz w:val="28"/>
          </w:rPr>
          <w:t>вступили</w:t>
        </w:r>
      </w:hyperlink>
      <w:r>
        <w:rPr>
          <w:rFonts w:ascii="Times New Roman" w:hAnsi="Times New Roman"/>
          <w:sz w:val="28"/>
        </w:rPr>
        <w:t xml:space="preserve"> в силу </w:t>
      </w:r>
      <w:r>
        <w:rPr>
          <w:rFonts w:ascii="Times New Roman" w:hAnsi="Times New Roman"/>
          <w:b/>
          <w:sz w:val="28"/>
        </w:rPr>
        <w:t>с 1 марта 2023 года</w:t>
      </w:r>
      <w:r>
        <w:rPr>
          <w:rFonts w:ascii="Times New Roman" w:hAnsi="Times New Roman"/>
          <w:sz w:val="28"/>
        </w:rPr>
        <w:t xml:space="preserve">. К персональным данным относятся </w:t>
      </w:r>
      <w:r>
        <w:rPr>
          <w:rFonts w:ascii="Times New Roman" w:hAnsi="Times New Roman"/>
          <w:color w:val="212121"/>
          <w:sz w:val="28"/>
          <w:highlight w:val="white"/>
        </w:rPr>
        <w:t>ФИО, номер телефона, адрес электронной почты, фактический адрес владельца недвижимости, а также его паспортные данные. Получить полную информацию о правообладателе объекта недвижимости возможно только с его разрешения. В данном случае собственник подает заявление об открытии персональных данных в ЕГРН.</w:t>
      </w:r>
    </w:p>
    <w:p w:rsidR="00CB5D49" w:rsidRDefault="00C70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Напоминаем, что предоставление сведений из ЕГРН относится к платным услугам. Стоимость услуги зависит от того, каким способом обратился заявитель в филиал Компании и какой вид выписки ему необходим.</w:t>
      </w:r>
    </w:p>
    <w:p w:rsidR="00CB5D49" w:rsidRDefault="00C70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заявитель подал заявление о предоставлении сведений из ЕГРН в офисе МФЦ либо благодаря почтовому отправлению, то государственная пошлина будет зависеть от вида документа, который запрашивает заявитель.</w:t>
      </w:r>
    </w:p>
    <w:p w:rsidR="00CB5D49" w:rsidRDefault="00C70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Наиболее выгодным в финансовом плане способом является получение государственных услуг </w:t>
      </w: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 xml:space="preserve"> в электронном виде посредством </w:t>
      </w:r>
      <w:hyperlink r:id="rId10" w:history="1">
        <w:r>
          <w:rPr>
            <w:rStyle w:val="a3"/>
            <w:rFonts w:ascii="Times New Roman" w:hAnsi="Times New Roman"/>
            <w:sz w:val="28"/>
          </w:rPr>
          <w:t>официального сайта</w:t>
        </w:r>
      </w:hyperlink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>.</w:t>
      </w:r>
    </w:p>
    <w:p w:rsidR="00CB5D49" w:rsidRDefault="00C70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«Нередко возникают ситуации, когда у заявителя нет возможности воспользоваться сайтом </w:t>
      </w:r>
      <w:proofErr w:type="spellStart"/>
      <w:r>
        <w:rPr>
          <w:rFonts w:ascii="Times New Roman" w:hAnsi="Times New Roman"/>
          <w:i/>
          <w:sz w:val="28"/>
        </w:rPr>
        <w:t>Росреестра</w:t>
      </w:r>
      <w:proofErr w:type="spellEnd"/>
      <w:r>
        <w:rPr>
          <w:rFonts w:ascii="Times New Roman" w:hAnsi="Times New Roman"/>
          <w:i/>
          <w:sz w:val="28"/>
        </w:rPr>
        <w:t xml:space="preserve"> или посетить офисы МФЦ для получения выписки из ЕГРН. В таком случае региональный </w:t>
      </w:r>
      <w:proofErr w:type="spellStart"/>
      <w:r>
        <w:rPr>
          <w:rFonts w:ascii="Times New Roman" w:hAnsi="Times New Roman"/>
          <w:i/>
          <w:sz w:val="28"/>
        </w:rPr>
        <w:t>Роскадастр</w:t>
      </w:r>
      <w:proofErr w:type="spellEnd"/>
      <w:r>
        <w:rPr>
          <w:rFonts w:ascii="Times New Roman" w:hAnsi="Times New Roman"/>
          <w:i/>
          <w:sz w:val="28"/>
        </w:rPr>
        <w:t xml:space="preserve">  предоставляет </w:t>
      </w:r>
      <w:hyperlink r:id="rId11" w:history="1">
        <w:r>
          <w:rPr>
            <w:rStyle w:val="a3"/>
            <w:rFonts w:ascii="Times New Roman" w:hAnsi="Times New Roman"/>
            <w:i/>
            <w:sz w:val="28"/>
          </w:rPr>
          <w:t>услугу</w:t>
        </w:r>
      </w:hyperlink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выездного обслуживания.</w:t>
      </w:r>
      <w:r>
        <w:rPr>
          <w:rFonts w:ascii="Times New Roman" w:hAnsi="Times New Roman"/>
          <w:i/>
          <w:sz w:val="28"/>
        </w:rPr>
        <w:t xml:space="preserve"> Приказом </w:t>
      </w:r>
      <w:proofErr w:type="spellStart"/>
      <w:r>
        <w:rPr>
          <w:rFonts w:ascii="Times New Roman" w:hAnsi="Times New Roman"/>
          <w:i/>
          <w:sz w:val="28"/>
        </w:rPr>
        <w:t>Росреестра</w:t>
      </w:r>
      <w:proofErr w:type="spellEnd"/>
      <w:r>
        <w:rPr>
          <w:rFonts w:ascii="Times New Roman" w:hAnsi="Times New Roman"/>
          <w:i/>
          <w:sz w:val="28"/>
        </w:rPr>
        <w:t xml:space="preserve"> от 28.10.2024 № </w:t>
      </w:r>
      <w:hyperlink r:id="rId12" w:history="1">
        <w:r>
          <w:rPr>
            <w:rStyle w:val="a3"/>
            <w:rFonts w:ascii="Times New Roman" w:hAnsi="Times New Roman"/>
            <w:i/>
            <w:sz w:val="28"/>
          </w:rPr>
          <w:t>П/0335/24</w:t>
        </w:r>
      </w:hyperlink>
      <w:r>
        <w:rPr>
          <w:rFonts w:ascii="Times New Roman" w:hAnsi="Times New Roman"/>
          <w:i/>
          <w:sz w:val="28"/>
        </w:rPr>
        <w:t xml:space="preserve"> установлены размеры платы за предоставление сведений из ЕГРН и иной информации. Выписка выдается как физическим, так и юридическим лицам. Документ можно получить в бумажном или электронном виде»</w:t>
      </w:r>
      <w:r>
        <w:rPr>
          <w:rFonts w:ascii="Times New Roman" w:hAnsi="Times New Roman"/>
          <w:sz w:val="28"/>
        </w:rPr>
        <w:t>, – поясняет начальник отдела выездных услуг филиала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 xml:space="preserve">» по Краснодарскому краю </w:t>
      </w:r>
      <w:r>
        <w:rPr>
          <w:rFonts w:ascii="Times New Roman" w:hAnsi="Times New Roman"/>
          <w:b/>
          <w:sz w:val="28"/>
        </w:rPr>
        <w:t>Антон Мокрушин.</w:t>
      </w:r>
      <w:r>
        <w:rPr>
          <w:rFonts w:ascii="Times New Roman" w:hAnsi="Times New Roman"/>
          <w:sz w:val="28"/>
        </w:rPr>
        <w:t xml:space="preserve"> </w:t>
      </w:r>
    </w:p>
    <w:p w:rsidR="00CB5D49" w:rsidRDefault="00C70BC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Стоимость выезда специалиста для приема запроса или доставки документов к заявителю для физических лиц составляет 1100 рублей, для юридических лиц – 1500 рублей за каждый пакет документов.</w:t>
      </w:r>
    </w:p>
    <w:p w:rsidR="00CB5D49" w:rsidRDefault="00C70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Выездное обслуживание предоставляется бесплатно для ветеранов и инвалидов ВОВ и инвалидов I и II групп при предъявлении подтверждающих документов и в отношении объектов недвижимости, правообладателями которых являются указанные лица.</w:t>
      </w:r>
    </w:p>
    <w:p w:rsidR="00CB5D49" w:rsidRDefault="00C70B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Получить подробную информацию граждане могут:</w:t>
      </w:r>
    </w:p>
    <w:p w:rsidR="00CB5D49" w:rsidRDefault="00C70BC3" w:rsidP="00C92EB1">
      <w:pPr>
        <w:numPr>
          <w:ilvl w:val="0"/>
          <w:numId w:val="1"/>
        </w:numPr>
        <w:spacing w:after="0" w:line="240" w:lineRule="auto"/>
        <w:ind w:left="709" w:firstLine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любом территориальном отделе филиала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>» по Краснодарскому краю;</w:t>
      </w:r>
    </w:p>
    <w:p w:rsidR="00CB5D49" w:rsidRDefault="00C70BC3" w:rsidP="00C92EB1">
      <w:pPr>
        <w:numPr>
          <w:ilvl w:val="0"/>
          <w:numId w:val="1"/>
        </w:numPr>
        <w:spacing w:after="0" w:line="240" w:lineRule="auto"/>
        <w:ind w:left="709" w:firstLine="284"/>
        <w:contextualSpacing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позвонив по телефону 8-861-992-13-02 (доб. 2060 или 2061);</w:t>
      </w:r>
    </w:p>
    <w:p w:rsidR="00CB5D49" w:rsidRDefault="00C70BC3" w:rsidP="00C92EB1">
      <w:pPr>
        <w:numPr>
          <w:ilvl w:val="0"/>
          <w:numId w:val="1"/>
        </w:numPr>
        <w:spacing w:after="0" w:line="240" w:lineRule="auto"/>
        <w:ind w:left="709" w:firstLine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направив письмо на адрес электронной почты: </w:t>
      </w:r>
      <w:hyperlink r:id="rId13" w:history="1">
        <w:r>
          <w:rPr>
            <w:rStyle w:val="a3"/>
            <w:rFonts w:ascii="Times New Roman" w:hAnsi="Times New Roman"/>
            <w:sz w:val="28"/>
          </w:rPr>
          <w:t>uslugi-pay@23.kadastr.ru</w:t>
        </w:r>
      </w:hyperlink>
      <w:r>
        <w:rPr>
          <w:rFonts w:ascii="Times New Roman" w:hAnsi="Times New Roman"/>
          <w:sz w:val="28"/>
        </w:rPr>
        <w:t>.</w:t>
      </w:r>
    </w:p>
    <w:p w:rsidR="00CB5D49" w:rsidRDefault="00C70BC3">
      <w:pPr>
        <w:spacing w:after="0" w:line="36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_____________________________________________________________________________________________</w:t>
      </w:r>
    </w:p>
    <w:p w:rsidR="00CB5D49" w:rsidRDefault="00C70BC3">
      <w:pPr>
        <w:spacing w:after="0" w:line="24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Пресс-служба филиала ППК «</w:t>
      </w:r>
      <w:proofErr w:type="spellStart"/>
      <w:r>
        <w:rPr>
          <w:rFonts w:ascii="Segoe UI" w:hAnsi="Segoe UI"/>
          <w:sz w:val="24"/>
        </w:rPr>
        <w:t>Роскадастр</w:t>
      </w:r>
      <w:proofErr w:type="spellEnd"/>
      <w:r>
        <w:rPr>
          <w:rFonts w:ascii="Segoe UI" w:hAnsi="Segoe UI"/>
          <w:sz w:val="24"/>
        </w:rPr>
        <w:t>» по Краснодарскому краю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CB5D49">
        <w:trPr>
          <w:jc w:val="center"/>
        </w:trPr>
        <w:tc>
          <w:tcPr>
            <w:tcW w:w="775" w:type="dxa"/>
          </w:tcPr>
          <w:p w:rsidR="00CB5D49" w:rsidRDefault="00C70BC3">
            <w:pPr>
              <w:spacing w:after="0" w:line="240" w:lineRule="auto"/>
              <w:contextualSpacing/>
              <w:rPr>
                <w:rFonts w:ascii="Segoe UI" w:hAnsi="Segoe UI"/>
                <w:color w:val="0000FF"/>
                <w:sz w:val="24"/>
              </w:rPr>
            </w:pPr>
            <w:r>
              <w:rPr>
                <w:rFonts w:ascii="Segoe UI" w:hAnsi="Segoe UI"/>
                <w:noProof/>
                <w:color w:val="0000FF"/>
                <w:sz w:val="24"/>
              </w:rPr>
              <w:drawing>
                <wp:inline distT="0" distB="0" distL="0" distR="0">
                  <wp:extent cx="361315" cy="36131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CB5D49" w:rsidRDefault="00115046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hyperlink r:id="rId15" w:history="1">
              <w:r w:rsidR="00C70BC3">
                <w:rPr>
                  <w:rFonts w:ascii="Segoe UI" w:hAnsi="Segoe UI"/>
                  <w:color w:val="0000FF"/>
                  <w:u w:val="single"/>
                </w:rPr>
                <w:t>press23@23.kadastr.ru</w:t>
              </w:r>
            </w:hyperlink>
          </w:p>
        </w:tc>
        <w:tc>
          <w:tcPr>
            <w:tcW w:w="956" w:type="dxa"/>
          </w:tcPr>
          <w:p w:rsidR="00CB5D49" w:rsidRDefault="00C70BC3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563C1"/>
                <w:u w:val="single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51155" cy="35115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CB5D49" w:rsidRDefault="00C70BC3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https://vk.com/kadastr_krd</w:t>
            </w:r>
          </w:p>
        </w:tc>
      </w:tr>
      <w:tr w:rsidR="00CB5D49">
        <w:trPr>
          <w:jc w:val="center"/>
        </w:trPr>
        <w:tc>
          <w:tcPr>
            <w:tcW w:w="775" w:type="dxa"/>
          </w:tcPr>
          <w:p w:rsidR="00CB5D49" w:rsidRDefault="00C70BC3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3" w:type="dxa"/>
            <w:vAlign w:val="center"/>
          </w:tcPr>
          <w:p w:rsidR="00CB5D49" w:rsidRDefault="00C70BC3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https://kadastr.ru</w:t>
            </w:r>
          </w:p>
        </w:tc>
        <w:tc>
          <w:tcPr>
            <w:tcW w:w="956" w:type="dxa"/>
          </w:tcPr>
          <w:p w:rsidR="00CB5D49" w:rsidRDefault="00C70BC3">
            <w:pPr>
              <w:spacing w:after="0" w:line="240" w:lineRule="auto"/>
              <w:contextualSpacing/>
              <w:rPr>
                <w:rFonts w:ascii="Segoe UI" w:hAnsi="Segoe UI"/>
                <w:color w:val="0000FF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61315" cy="36131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CB5D49" w:rsidRDefault="00C70BC3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https://t.me/kadastr_kuban</w:t>
            </w:r>
          </w:p>
        </w:tc>
      </w:tr>
    </w:tbl>
    <w:p w:rsidR="00CB5D49" w:rsidRDefault="00CB5D49">
      <w:pPr>
        <w:rPr>
          <w:sz w:val="2"/>
        </w:rPr>
      </w:pPr>
    </w:p>
    <w:p w:rsidR="00CB5D49" w:rsidRDefault="00CB5D49">
      <w:pPr>
        <w:spacing w:after="0" w:line="360" w:lineRule="auto"/>
        <w:jc w:val="both"/>
      </w:pPr>
    </w:p>
    <w:sectPr w:rsidR="00CB5D49">
      <w:footerReference w:type="default" r:id="rId19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F5B" w:rsidRDefault="00C70BC3">
      <w:pPr>
        <w:spacing w:after="0" w:line="240" w:lineRule="auto"/>
      </w:pPr>
      <w:r>
        <w:separator/>
      </w:r>
    </w:p>
  </w:endnote>
  <w:endnote w:type="continuationSeparator" w:id="0">
    <w:p w:rsidR="00997F5B" w:rsidRDefault="00C7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D49" w:rsidRDefault="00C70BC3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CB5D49" w:rsidRDefault="00C70BC3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F5B" w:rsidRDefault="00C70BC3">
      <w:pPr>
        <w:spacing w:after="0" w:line="240" w:lineRule="auto"/>
      </w:pPr>
      <w:r>
        <w:separator/>
      </w:r>
    </w:p>
  </w:footnote>
  <w:footnote w:type="continuationSeparator" w:id="0">
    <w:p w:rsidR="00997F5B" w:rsidRDefault="00C7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12F4B"/>
    <w:multiLevelType w:val="multilevel"/>
    <w:tmpl w:val="173CC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49"/>
    <w:rsid w:val="00115046"/>
    <w:rsid w:val="00997F5B"/>
    <w:rsid w:val="00C70BC3"/>
    <w:rsid w:val="00C92EB1"/>
    <w:rsid w:val="00CB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2012"/>
  <w15:docId w15:val="{AEA0A6FC-A1E7-4CE9-B2E7-4828F4D3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" TargetMode="External"/><Relationship Id="rId13" Type="http://schemas.openxmlformats.org/officeDocument/2006/relationships/hyperlink" Target="mailto:uslugi-pay@23.kadastr.ru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&#1055;&#1088;&#1080;&#1082;&#1072;&#1079;&#1086;&#1084;%20&#1056;&#1086;&#1089;&#1088;&#1077;&#1077;&#1089;&#1090;&#1088;&#1072;%20&#1086;&#1090;%2028.10.2024%20&#8470;%20&#1055;/0335/24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services/vyezdnoe-obsluzhivanie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rosreestr.gov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82661/1bb209ee024aa5a0306bf99ee78ae02e20d1b459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Редькина Дарья Александровна</cp:lastModifiedBy>
  <cp:revision>4</cp:revision>
  <dcterms:created xsi:type="dcterms:W3CDTF">2025-10-06T08:50:00Z</dcterms:created>
  <dcterms:modified xsi:type="dcterms:W3CDTF">2025-10-06T09:35:00Z</dcterms:modified>
</cp:coreProperties>
</file>