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B22C7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037715" cy="2733675"/>
            <wp:effectExtent l="19050" t="0" r="635" b="0"/>
            <wp:wrapNone/>
            <wp:docPr id="1" name="Рисунок 1" descr="C:\Users\Администратор\Desktop\Дегтярев С.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егтярев С.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3B22C7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Дегтярев</w:t>
      </w:r>
    </w:p>
    <w:p w:rsidR="003B22C7" w:rsidRPr="00897A26" w:rsidRDefault="003B22C7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Степан Яковлевич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B2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28.12.1910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B2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B2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351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B2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B22C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B22C7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3B2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служил в санитарном батальоне, в мае 1942 под Харьковом попал в окружение и был пленен. До конца войны находился в лагере для военнопленных в Норвегии. Был освобожден английскими войсками и отправлен на Родину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B22C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попал в плен (освобожден) 28.05.1942, умер 14.03.1992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3B22C7"/>
    <w:rsid w:val="0041051E"/>
    <w:rsid w:val="00421899"/>
    <w:rsid w:val="004447E1"/>
    <w:rsid w:val="004C0D74"/>
    <w:rsid w:val="004D7B5D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08A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2023-12-13T04:30:00Z</dcterms:modified>
</cp:coreProperties>
</file>