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1589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D04D2D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Никулинцев</w:t>
      </w:r>
      <w:proofErr w:type="spellEnd"/>
    </w:p>
    <w:p w:rsidR="00D04D2D" w:rsidRPr="00897A26" w:rsidRDefault="00D04D2D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Александр Тимофеевич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04D2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D04D2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04D2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Лабинский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04D2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240 гвардейский стрелковый полк 74 гвардейской стрелковой дивизии, 38 запасная стрелковая бригада, 42 запасная стрелковая бригада, 1 запасная авиационная бригада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04D2D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ержант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D04D2D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04D2D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0D0496"/>
    <w:rsid w:val="001113DA"/>
    <w:rsid w:val="00117CFB"/>
    <w:rsid w:val="00131C33"/>
    <w:rsid w:val="00164B74"/>
    <w:rsid w:val="001A0960"/>
    <w:rsid w:val="001F4BFC"/>
    <w:rsid w:val="00360952"/>
    <w:rsid w:val="003A40E9"/>
    <w:rsid w:val="003B1A12"/>
    <w:rsid w:val="0041051E"/>
    <w:rsid w:val="00415895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04D2D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2023-12-11T06:29:00Z</dcterms:modified>
</cp:coreProperties>
</file>