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228850" cy="2276475"/>
                <wp:effectExtent l="0" t="0" r="1905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D0479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2EB458" wp14:editId="03C989C3">
                                  <wp:extent cx="1866900" cy="2190750"/>
                                  <wp:effectExtent l="0" t="0" r="0" b="0"/>
                                  <wp:docPr id="29" name="Рисунок 29" descr="C:\Users\Администратор\AppData\Local\Microsoft\Windows\Temporary Internet Files\Content.Word\Семенов Н.А.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C:\Users\Администратор\AppData\Local\Microsoft\Windows\Temporary Internet Files\Content.Word\Семенов Н.А.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7017" cy="2190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75.5pt;height:17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">
                <v:textbox>
                  <w:txbxContent>
                    <w:p w:rsidR="00A0434C" w:rsidRDefault="00A0434C"/>
                    <w:p w:rsidR="00A0434C" w:rsidRDefault="00D04790">
                      <w:r>
                        <w:rPr>
                          <w:noProof/>
                        </w:rPr>
                        <w:drawing>
                          <wp:inline distT="0" distB="0" distL="0" distR="0" wp14:anchorId="7D2EB458" wp14:editId="03C989C3">
                            <wp:extent cx="1866900" cy="2190750"/>
                            <wp:effectExtent l="0" t="0" r="0" b="0"/>
                            <wp:docPr id="29" name="Рисунок 29" descr="C:\Users\Администратор\AppData\Local\Microsoft\Windows\Temporary Internet Files\Content.Word\Семенов Н.А.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C:\Users\Администратор\AppData\Local\Microsoft\Windows\Temporary Internet Files\Content.Word\Семенов Н.А.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7017" cy="21908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D04790" w:rsidP="00D04790">
      <w:pPr>
        <w:ind w:left="5664" w:firstLine="708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Семёнов Николай Алексеевич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D0479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18.10.1919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D04790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D04790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D04790">
              <w:rPr>
                <w:rFonts w:ascii="Times New Roman" w:hAnsi="Times New Roman"/>
                <w:sz w:val="26"/>
                <w:szCs w:val="26"/>
              </w:rPr>
              <w:t>Мальцево</w:t>
            </w:r>
            <w:proofErr w:type="spellEnd"/>
            <w:r w:rsidRPr="00D0479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D04790">
              <w:rPr>
                <w:rFonts w:ascii="Times New Roman" w:hAnsi="Times New Roman"/>
                <w:sz w:val="26"/>
                <w:szCs w:val="26"/>
              </w:rPr>
              <w:t>Курмышского</w:t>
            </w:r>
            <w:proofErr w:type="spellEnd"/>
            <w:r w:rsidRPr="00D04790">
              <w:rPr>
                <w:rFonts w:ascii="Times New Roman" w:hAnsi="Times New Roman"/>
                <w:sz w:val="26"/>
                <w:szCs w:val="26"/>
              </w:rPr>
              <w:t xml:space="preserve"> района, Горьковской области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D04790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D04790">
              <w:rPr>
                <w:rFonts w:ascii="Times New Roman" w:hAnsi="Times New Roman"/>
                <w:sz w:val="26"/>
                <w:szCs w:val="26"/>
              </w:rPr>
              <w:t xml:space="preserve">Служил начальником поста 54-го отдельного батальона воздушного наблюдения, оповещения и связи 96- </w:t>
            </w:r>
            <w:proofErr w:type="gramStart"/>
            <w:r w:rsidRPr="00D04790">
              <w:rPr>
                <w:rFonts w:ascii="Times New Roman" w:hAnsi="Times New Roman"/>
                <w:sz w:val="26"/>
                <w:szCs w:val="26"/>
              </w:rPr>
              <w:t>ой</w:t>
            </w:r>
            <w:proofErr w:type="gramEnd"/>
            <w:r w:rsidRPr="00D04790">
              <w:rPr>
                <w:rFonts w:ascii="Times New Roman" w:hAnsi="Times New Roman"/>
                <w:sz w:val="26"/>
                <w:szCs w:val="26"/>
              </w:rPr>
              <w:t xml:space="preserve"> дивизии ПВО, 54-й отдельный батальон воздушного наблюдения, оповещения и связи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D0479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D04790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04790">
              <w:rPr>
                <w:rFonts w:ascii="Times New Roman" w:hAnsi="Times New Roman"/>
                <w:sz w:val="26"/>
                <w:szCs w:val="26"/>
              </w:rPr>
              <w:t>Награжден</w:t>
            </w:r>
            <w:proofErr w:type="gramEnd"/>
            <w:r w:rsidRPr="00D04790">
              <w:rPr>
                <w:rFonts w:ascii="Times New Roman" w:hAnsi="Times New Roman"/>
                <w:sz w:val="26"/>
                <w:szCs w:val="26"/>
              </w:rPr>
              <w:t xml:space="preserve">  медалью «За боевые заслуги», Орденом Отечественной войны                           2 степени.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D04790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D04790">
              <w:rPr>
                <w:rFonts w:ascii="Times New Roman" w:hAnsi="Times New Roman"/>
                <w:sz w:val="26"/>
                <w:szCs w:val="26"/>
              </w:rPr>
              <w:t>с 12 августа 1945 года по  3 сентября 1945 года входил в состав Действующей Армии.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D0479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2003 п. Псебай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D04790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Псебайском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поселковом кладбище</w:t>
            </w: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C597A"/>
    <w:rsid w:val="00CE360D"/>
    <w:rsid w:val="00D03D11"/>
    <w:rsid w:val="00D04790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5E2BC-3C03-4043-8CF6-DE3C9F41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ВУС</cp:lastModifiedBy>
  <cp:revision>6</cp:revision>
  <dcterms:created xsi:type="dcterms:W3CDTF">2023-10-27T11:36:00Z</dcterms:created>
  <dcterms:modified xsi:type="dcterms:W3CDTF">2023-11-17T08:23:00Z</dcterms:modified>
</cp:coreProperties>
</file>