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24AE3" w:rsidRDefault="005A27B3" w:rsidP="00824AE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r w:rsidR="00824AE3" w:rsidRPr="00824AE3">
        <w:rPr>
          <w:rFonts w:ascii="Times New Roman" w:hAnsi="Times New Roman"/>
          <w:b/>
          <w:sz w:val="40"/>
          <w:szCs w:val="40"/>
        </w:rPr>
        <w:t xml:space="preserve">Снегирёв Иван Никифорович </w:t>
      </w:r>
      <w:bookmarkEnd w:id="0"/>
      <w:r w:rsidR="00824AE3" w:rsidRPr="00824AE3">
        <w:rPr>
          <w:rFonts w:ascii="Times New Roman" w:hAnsi="Times New Roman"/>
          <w:b/>
          <w:sz w:val="40"/>
          <w:szCs w:val="40"/>
        </w:rPr>
        <w:t>(Николаевич)</w:t>
      </w:r>
      <w:r w:rsidR="00EE53B5" w:rsidRPr="00824AE3">
        <w:rPr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24AE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24AE3" w:rsidP="00824A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24AE3" w:rsidP="00824A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1942г под Москвой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24AE3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2C01-3C08-40CD-8CE7-24AE2506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2023-11-15T06:37:00Z</dcterms:created>
  <dcterms:modified xsi:type="dcterms:W3CDTF">2023-11-15T06:37:00Z</dcterms:modified>
</cp:coreProperties>
</file>