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E7871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8E7871" w:rsidRPr="008E7871">
        <w:rPr>
          <w:rFonts w:ascii="Times New Roman" w:hAnsi="Times New Roman"/>
          <w:b/>
          <w:sz w:val="40"/>
          <w:szCs w:val="40"/>
        </w:rPr>
        <w:t>Поносов Алексей Александрович</w:t>
      </w:r>
      <w:r w:rsidR="008E7871">
        <w:rPr>
          <w:rFonts w:ascii="Times New Roman" w:hAnsi="Times New Roman"/>
          <w:b/>
          <w:sz w:val="40"/>
          <w:szCs w:val="40"/>
        </w:rPr>
        <w:t xml:space="preserve">               </w:t>
      </w:r>
      <w:proofErr w:type="spellStart"/>
      <w:r w:rsidR="008E7871">
        <w:rPr>
          <w:rFonts w:ascii="Times New Roman" w:hAnsi="Times New Roman"/>
          <w:b/>
          <w:sz w:val="40"/>
          <w:szCs w:val="40"/>
        </w:rPr>
        <w:t>Александрович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8E7871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0353-FE9C-46EA-8A4A-315BDEFD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2024-01-03T12:42:00Z</dcterms:created>
  <dcterms:modified xsi:type="dcterms:W3CDTF">2024-01-03T12:42:00Z</dcterms:modified>
</cp:coreProperties>
</file>