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60EAF" w:rsidRDefault="008A37E9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  <w:proofErr w:type="spellStart"/>
      <w:r w:rsidRPr="00660EAF">
        <w:rPr>
          <w:rFonts w:ascii="Times New Roman" w:hAnsi="Times New Roman"/>
          <w:b/>
          <w:sz w:val="40"/>
          <w:szCs w:val="40"/>
        </w:rPr>
        <w:t>Гондюхин</w:t>
      </w:r>
      <w:proofErr w:type="spellEnd"/>
      <w:r w:rsidRPr="00660EAF">
        <w:rPr>
          <w:rFonts w:ascii="Times New Roman" w:hAnsi="Times New Roman"/>
          <w:b/>
          <w:sz w:val="40"/>
          <w:szCs w:val="40"/>
        </w:rPr>
        <w:t xml:space="preserve"> Прокофий Арсеньевич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A37E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A37E9" w:rsidP="008A37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A37E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60EAF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37E9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22B3-999C-430C-B028-DE480BEC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2023-10-31T06:07:00Z</dcterms:created>
  <dcterms:modified xsi:type="dcterms:W3CDTF">2023-10-31T12:00:00Z</dcterms:modified>
</cp:coreProperties>
</file>